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91F63" w14:textId="0AAF2A84" w:rsidR="00E123C4" w:rsidRPr="00E123C4" w:rsidRDefault="00E123C4" w:rsidP="00E123C4">
      <w:pPr>
        <w:shd w:val="clear" w:color="auto" w:fill="FFFFFF"/>
        <w:spacing w:line="240" w:lineRule="auto"/>
        <w:rPr>
          <w:rFonts w:eastAsia="Times New Roman" w:cstheme="minorHAnsi"/>
          <w:b/>
          <w:sz w:val="32"/>
          <w:szCs w:val="32"/>
        </w:rPr>
      </w:pPr>
      <w:bookmarkStart w:id="0" w:name="_GoBack"/>
      <w:r w:rsidRPr="00E123C4">
        <w:rPr>
          <w:rFonts w:eastAsia="Times New Roman" w:cstheme="minorHAnsi"/>
          <w:b/>
          <w:sz w:val="32"/>
          <w:szCs w:val="32"/>
        </w:rPr>
        <w:t>CUWNBC</w:t>
      </w:r>
      <w:r w:rsidRPr="00E123C4">
        <w:rPr>
          <w:rFonts w:eastAsia="Times New Roman" w:cstheme="minorHAnsi"/>
          <w:b/>
          <w:sz w:val="32"/>
          <w:szCs w:val="32"/>
        </w:rPr>
        <w:t xml:space="preserve"> </w:t>
      </w:r>
      <w:r w:rsidRPr="00E123C4">
        <w:rPr>
          <w:rFonts w:eastAsia="Times New Roman" w:cstheme="minorHAnsi"/>
          <w:b/>
          <w:sz w:val="32"/>
          <w:szCs w:val="32"/>
        </w:rPr>
        <w:t xml:space="preserve">Cisco Unified Wireless Networking Boot Camp </w:t>
      </w:r>
    </w:p>
    <w:bookmarkEnd w:id="0"/>
    <w:p w14:paraId="5BFE6CED" w14:textId="249727FF" w:rsidR="00E123C4" w:rsidRPr="00E123C4" w:rsidRDefault="00E123C4" w:rsidP="00E123C4">
      <w:pPr>
        <w:shd w:val="clear" w:color="auto" w:fill="FFFFFF"/>
        <w:spacing w:line="240" w:lineRule="auto"/>
        <w:rPr>
          <w:rFonts w:eastAsia="Times New Roman" w:cstheme="minorHAnsi"/>
          <w:b/>
          <w:sz w:val="24"/>
          <w:szCs w:val="24"/>
        </w:rPr>
      </w:pPr>
      <w:r w:rsidRPr="00E123C4">
        <w:rPr>
          <w:rFonts w:eastAsia="Times New Roman" w:cstheme="minorHAnsi"/>
          <w:b/>
          <w:sz w:val="24"/>
          <w:szCs w:val="24"/>
        </w:rPr>
        <w:t>5 Day</w:t>
      </w:r>
    </w:p>
    <w:p w14:paraId="17CDDEE5" w14:textId="70D5FAAB" w:rsidR="00E123C4" w:rsidRPr="00E123C4" w:rsidRDefault="00E123C4" w:rsidP="00E123C4">
      <w:pPr>
        <w:shd w:val="clear" w:color="auto" w:fill="FFFFFF"/>
        <w:spacing w:line="240" w:lineRule="auto"/>
        <w:rPr>
          <w:rFonts w:eastAsia="Times New Roman" w:cstheme="minorHAnsi"/>
          <w:sz w:val="24"/>
          <w:szCs w:val="24"/>
        </w:rPr>
      </w:pPr>
      <w:r w:rsidRPr="00E123C4">
        <w:rPr>
          <w:rFonts w:eastAsia="Times New Roman" w:cstheme="minorHAnsi"/>
          <w:sz w:val="24"/>
          <w:szCs w:val="24"/>
        </w:rPr>
        <w:t xml:space="preserve">Cisco Unified Wireless Networking Boot Camp (CUWNBC) combines WDBWL and WDAWL into a five-day course, presenting students with challenging real-world deployments such as client mobility between subnets, high client density deployments, and mesh network deployments. Students of our Cisco Wireless training course will be trained on how to make network design decisions about, configure, and troubleshoot WLANs with these challenges. The format of the Cisco bootcamp allows students and the instructor to explore realistic use cases and best practices around more challenging deployment scenarios. The Cisco Wireless training is written at software code level 7.5. </w:t>
      </w:r>
    </w:p>
    <w:p w14:paraId="4FECAEB6" w14:textId="77777777" w:rsidR="00E123C4" w:rsidRPr="00E123C4" w:rsidRDefault="00E123C4" w:rsidP="00E123C4">
      <w:pPr>
        <w:shd w:val="clear" w:color="auto" w:fill="FFFFFF"/>
        <w:spacing w:before="150" w:after="150" w:line="240" w:lineRule="auto"/>
        <w:outlineLvl w:val="3"/>
        <w:rPr>
          <w:rFonts w:eastAsia="Times New Roman" w:cstheme="minorHAnsi"/>
          <w:b/>
          <w:sz w:val="24"/>
          <w:szCs w:val="24"/>
        </w:rPr>
      </w:pPr>
      <w:r w:rsidRPr="00E123C4">
        <w:rPr>
          <w:rFonts w:eastAsia="Times New Roman" w:cstheme="minorHAnsi"/>
          <w:b/>
          <w:sz w:val="24"/>
          <w:szCs w:val="24"/>
        </w:rPr>
        <w:t>Prerequisites</w:t>
      </w:r>
    </w:p>
    <w:p w14:paraId="45F76CCF" w14:textId="77777777" w:rsidR="00E123C4" w:rsidRPr="00E123C4" w:rsidRDefault="00E123C4" w:rsidP="00E123C4">
      <w:pPr>
        <w:shd w:val="clear" w:color="auto" w:fill="FFFFFF"/>
        <w:spacing w:after="150" w:line="240" w:lineRule="auto"/>
        <w:rPr>
          <w:rFonts w:eastAsia="Times New Roman" w:cstheme="minorHAnsi"/>
          <w:sz w:val="24"/>
          <w:szCs w:val="24"/>
        </w:rPr>
      </w:pPr>
      <w:r w:rsidRPr="00E123C4">
        <w:rPr>
          <w:rFonts w:eastAsia="Times New Roman" w:cstheme="minorHAnsi"/>
          <w:sz w:val="24"/>
          <w:szCs w:val="24"/>
        </w:rPr>
        <w:t>The knowledge and skills the learner should have before attending this course are as follows:</w:t>
      </w:r>
    </w:p>
    <w:p w14:paraId="4016223B" w14:textId="77777777" w:rsidR="00E123C4" w:rsidRPr="00E123C4" w:rsidRDefault="00E123C4" w:rsidP="00E123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Prior completion of Defining Cisco Wireless LAN Essentials course or equivalent work experience (recommended)</w:t>
      </w:r>
    </w:p>
    <w:p w14:paraId="2C2C13E4" w14:textId="77777777" w:rsidR="00E123C4" w:rsidRPr="00E123C4" w:rsidRDefault="00E123C4" w:rsidP="00E123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Basic networking skills</w:t>
      </w:r>
    </w:p>
    <w:p w14:paraId="3203DF3B" w14:textId="77777777" w:rsidR="00E123C4" w:rsidRPr="00E123C4" w:rsidRDefault="00E123C4" w:rsidP="00E123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RF/Wireless field experience (helpful)</w:t>
      </w:r>
    </w:p>
    <w:p w14:paraId="5997A643" w14:textId="77777777" w:rsidR="00E123C4" w:rsidRPr="00E123C4" w:rsidRDefault="00E123C4" w:rsidP="00E123C4">
      <w:pPr>
        <w:shd w:val="clear" w:color="auto" w:fill="FFFFFF"/>
        <w:spacing w:before="150" w:after="150" w:line="240" w:lineRule="auto"/>
        <w:outlineLvl w:val="3"/>
        <w:rPr>
          <w:rFonts w:eastAsia="Times New Roman" w:cstheme="minorHAnsi"/>
          <w:b/>
          <w:sz w:val="24"/>
          <w:szCs w:val="24"/>
        </w:rPr>
      </w:pPr>
      <w:r w:rsidRPr="00E123C4">
        <w:rPr>
          <w:rFonts w:eastAsia="Times New Roman" w:cstheme="minorHAnsi"/>
          <w:b/>
          <w:sz w:val="24"/>
          <w:szCs w:val="24"/>
        </w:rPr>
        <w:t>Course Objectives</w:t>
      </w:r>
    </w:p>
    <w:p w14:paraId="29D22B4A" w14:textId="77777777" w:rsidR="00E123C4" w:rsidRPr="00E123C4" w:rsidRDefault="00E123C4" w:rsidP="00E123C4">
      <w:pPr>
        <w:shd w:val="clear" w:color="auto" w:fill="FFFFFF"/>
        <w:spacing w:after="150" w:line="240" w:lineRule="auto"/>
        <w:rPr>
          <w:rFonts w:eastAsia="Times New Roman" w:cstheme="minorHAnsi"/>
          <w:sz w:val="24"/>
          <w:szCs w:val="24"/>
        </w:rPr>
      </w:pPr>
      <w:r w:rsidRPr="00E123C4">
        <w:rPr>
          <w:rFonts w:eastAsia="Times New Roman" w:cstheme="minorHAnsi"/>
          <w:sz w:val="24"/>
          <w:szCs w:val="24"/>
        </w:rPr>
        <w:t>Upon completing this course, the learner should be able to meet these overall objectives:</w:t>
      </w:r>
    </w:p>
    <w:p w14:paraId="7ED36C47"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Successfully plan, install, configure, troubleshoot, monitor and maintain basic Cisco Wireless LAN solutions in a customer enterprise environment</w:t>
      </w:r>
    </w:p>
    <w:p w14:paraId="0FEDDB0E"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 xml:space="preserve">Configure autonomous, unified, and </w:t>
      </w:r>
      <w:proofErr w:type="spellStart"/>
      <w:r w:rsidRPr="00E123C4">
        <w:rPr>
          <w:rFonts w:eastAsia="Times New Roman" w:cstheme="minorHAnsi"/>
          <w:sz w:val="24"/>
          <w:szCs w:val="24"/>
        </w:rPr>
        <w:t>FlexConnect</w:t>
      </w:r>
      <w:proofErr w:type="spellEnd"/>
      <w:r w:rsidRPr="00E123C4">
        <w:rPr>
          <w:rFonts w:eastAsia="Times New Roman" w:cstheme="minorHAnsi"/>
          <w:sz w:val="24"/>
          <w:szCs w:val="24"/>
        </w:rPr>
        <w:t xml:space="preserve"> architectures</w:t>
      </w:r>
    </w:p>
    <w:p w14:paraId="32F953EC"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Configure all base feature sets, including wireless security</w:t>
      </w:r>
    </w:p>
    <w:p w14:paraId="2215422D"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Administer the WLAN network</w:t>
      </w:r>
    </w:p>
    <w:p w14:paraId="24989017"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Maintain and troubleshoot basic wireless networks</w:t>
      </w:r>
    </w:p>
    <w:p w14:paraId="0BDC90BC"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Describe the steps involved in client mobility at layer 2 and the differences involved in client mobility at layer 3</w:t>
      </w:r>
    </w:p>
    <w:p w14:paraId="27A92FA0"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 xml:space="preserve">Discuss the challenges faced in providing a quality user experience in a </w:t>
      </w:r>
      <w:proofErr w:type="gramStart"/>
      <w:r w:rsidRPr="00E123C4">
        <w:rPr>
          <w:rFonts w:eastAsia="Times New Roman" w:cstheme="minorHAnsi"/>
          <w:sz w:val="24"/>
          <w:szCs w:val="24"/>
        </w:rPr>
        <w:t>high density</w:t>
      </w:r>
      <w:proofErr w:type="gramEnd"/>
      <w:r w:rsidRPr="00E123C4">
        <w:rPr>
          <w:rFonts w:eastAsia="Times New Roman" w:cstheme="minorHAnsi"/>
          <w:sz w:val="24"/>
          <w:szCs w:val="24"/>
        </w:rPr>
        <w:t xml:space="preserve"> wireless network deployment scenario</w:t>
      </w:r>
    </w:p>
    <w:p w14:paraId="2094D0DD" w14:textId="77777777" w:rsidR="00E123C4" w:rsidRPr="00E123C4" w:rsidRDefault="00E123C4" w:rsidP="00E123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Differentiate the operational characteristics of, and implement, a wireless MESH architecture</w:t>
      </w:r>
    </w:p>
    <w:p w14:paraId="081D698F" w14:textId="77777777" w:rsidR="00E123C4" w:rsidRPr="00E123C4" w:rsidRDefault="00E123C4" w:rsidP="00E123C4">
      <w:pPr>
        <w:shd w:val="clear" w:color="auto" w:fill="F5F5F5"/>
        <w:spacing w:after="0" w:line="240" w:lineRule="auto"/>
        <w:rPr>
          <w:rFonts w:eastAsia="Times New Roman" w:cstheme="minorHAnsi"/>
          <w:sz w:val="24"/>
          <w:szCs w:val="24"/>
        </w:rPr>
      </w:pPr>
      <w:hyperlink r:id="rId5" w:anchor="collapseTwo" w:history="1">
        <w:r w:rsidRPr="00E123C4">
          <w:rPr>
            <w:rFonts w:eastAsia="Times New Roman" w:cstheme="minorHAnsi"/>
            <w:b/>
            <w:bCs/>
            <w:sz w:val="24"/>
            <w:szCs w:val="24"/>
          </w:rPr>
          <w:t>Course Outline</w:t>
        </w:r>
      </w:hyperlink>
    </w:p>
    <w:p w14:paraId="6B673A0F"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b/>
          <w:bCs/>
          <w:sz w:val="24"/>
          <w:szCs w:val="24"/>
        </w:rPr>
        <w:t>From WDBWL:</w:t>
      </w:r>
    </w:p>
    <w:p w14:paraId="722B4A9B"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1: Cisco Wireless LAN Essentials Refresher</w:t>
      </w:r>
    </w:p>
    <w:p w14:paraId="01DA1193" w14:textId="77777777" w:rsidR="00E123C4" w:rsidRPr="00E123C4" w:rsidRDefault="00E123C4" w:rsidP="00E123C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High level review of prerequisite course - Defining Cisco Wireless LAN Essentials</w:t>
      </w:r>
    </w:p>
    <w:p w14:paraId="25E0F238"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lastRenderedPageBreak/>
        <w:t>Module 2: Pre-Deployment Planning</w:t>
      </w:r>
    </w:p>
    <w:p w14:paraId="41B92291" w14:textId="77777777" w:rsidR="00E123C4" w:rsidRPr="00E123C4" w:rsidRDefault="00E123C4" w:rsidP="00E123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Successful Wireless Deployments and Pre-deployment Planning</w:t>
      </w:r>
    </w:p>
    <w:p w14:paraId="766FE572" w14:textId="77777777" w:rsidR="00E123C4" w:rsidRPr="00E123C4" w:rsidRDefault="00E123C4" w:rsidP="00E123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Cisco WLAN Professional Services</w:t>
      </w:r>
    </w:p>
    <w:p w14:paraId="3DC23F46" w14:textId="77777777" w:rsidR="00E123C4" w:rsidRPr="00E123C4" w:rsidRDefault="00E123C4" w:rsidP="00E123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3: Spectrum Expert</w:t>
      </w:r>
    </w:p>
    <w:p w14:paraId="600239D1" w14:textId="77777777" w:rsidR="00E123C4" w:rsidRPr="00E123C4" w:rsidRDefault="00E123C4" w:rsidP="00E123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4: PI Planning tools</w:t>
      </w:r>
    </w:p>
    <w:p w14:paraId="5070FB83"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3: Autonomous Deployments</w:t>
      </w:r>
    </w:p>
    <w:p w14:paraId="196DC2B5" w14:textId="77777777" w:rsidR="00E123C4" w:rsidRPr="00E123C4" w:rsidRDefault="00E123C4" w:rsidP="00E123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Easy Setup GUI Interface</w:t>
      </w:r>
    </w:p>
    <w:p w14:paraId="22D365BC" w14:textId="77777777" w:rsidR="00E123C4" w:rsidRPr="00E123C4" w:rsidRDefault="00E123C4" w:rsidP="00E123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Basic Setup via CLI</w:t>
      </w:r>
    </w:p>
    <w:p w14:paraId="22F297D1" w14:textId="77777777" w:rsidR="00E123C4" w:rsidRPr="00E123C4" w:rsidRDefault="00E123C4" w:rsidP="00E123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3: Access Point Modes</w:t>
      </w:r>
    </w:p>
    <w:p w14:paraId="4FB70172" w14:textId="77777777" w:rsidR="00E123C4" w:rsidRPr="00E123C4" w:rsidRDefault="00E123C4" w:rsidP="00E123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4: Bridge Modes</w:t>
      </w:r>
    </w:p>
    <w:p w14:paraId="3ABF480F" w14:textId="77777777" w:rsidR="00E123C4" w:rsidRPr="00E123C4" w:rsidRDefault="00E123C4" w:rsidP="00E123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5: Non-Client serving Modes</w:t>
      </w:r>
    </w:p>
    <w:p w14:paraId="573C3287"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4: Unified Deployments</w:t>
      </w:r>
    </w:p>
    <w:p w14:paraId="3B6B3F08"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Initial controller Setup, and configure basic settings</w:t>
      </w:r>
    </w:p>
    <w:p w14:paraId="1C5DF584"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Modes of operation available for a unified access point</w:t>
      </w:r>
    </w:p>
    <w:p w14:paraId="5BA09A19"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3: Mechanisms by which an AP associates to a WLC</w:t>
      </w:r>
    </w:p>
    <w:p w14:paraId="3B44A66C"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4: User Interfaces to the System</w:t>
      </w:r>
    </w:p>
    <w:p w14:paraId="53B141F1"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 xml:space="preserve">Lesson 5: Radio Resource Management and </w:t>
      </w:r>
      <w:proofErr w:type="spellStart"/>
      <w:r w:rsidRPr="00E123C4">
        <w:rPr>
          <w:rFonts w:eastAsia="Times New Roman" w:cstheme="minorHAnsi"/>
          <w:sz w:val="24"/>
          <w:szCs w:val="24"/>
        </w:rPr>
        <w:t>CleanAir</w:t>
      </w:r>
      <w:proofErr w:type="spellEnd"/>
    </w:p>
    <w:p w14:paraId="523BAA0B"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6: Administering WLANs and AP Groups</w:t>
      </w:r>
    </w:p>
    <w:p w14:paraId="55F74CA0"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7: Configuring Quality of Service</w:t>
      </w:r>
    </w:p>
    <w:p w14:paraId="0B436DCB"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8: IPv6 Support</w:t>
      </w:r>
    </w:p>
    <w:p w14:paraId="34D7CC27"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9: Identify and Configure the Wireless LAN</w:t>
      </w:r>
    </w:p>
    <w:p w14:paraId="55BFD1FA"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10: Security Parameters</w:t>
      </w:r>
    </w:p>
    <w:p w14:paraId="3AE74D8B"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11: General Administration</w:t>
      </w:r>
    </w:p>
    <w:p w14:paraId="5696B2A6" w14:textId="77777777" w:rsidR="00E123C4" w:rsidRPr="00E123C4" w:rsidRDefault="00E123C4" w:rsidP="00E123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12: Guest Access</w:t>
      </w:r>
    </w:p>
    <w:p w14:paraId="6E506C62"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 xml:space="preserve">Module 5: </w:t>
      </w:r>
      <w:proofErr w:type="spellStart"/>
      <w:r w:rsidRPr="00E123C4">
        <w:rPr>
          <w:rFonts w:eastAsia="Times New Roman" w:cstheme="minorHAnsi"/>
          <w:sz w:val="24"/>
          <w:szCs w:val="24"/>
        </w:rPr>
        <w:t>FlexConnect</w:t>
      </w:r>
      <w:proofErr w:type="spellEnd"/>
      <w:r w:rsidRPr="00E123C4">
        <w:rPr>
          <w:rFonts w:eastAsia="Times New Roman" w:cstheme="minorHAnsi"/>
          <w:sz w:val="24"/>
          <w:szCs w:val="24"/>
        </w:rPr>
        <w:t xml:space="preserve"> Deployments</w:t>
      </w:r>
    </w:p>
    <w:p w14:paraId="1E5AE2E4" w14:textId="77777777" w:rsidR="00E123C4" w:rsidRPr="00E123C4" w:rsidRDefault="00E123C4" w:rsidP="00E123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 xml:space="preserve">Lesson 1: Benefits and Limitations of </w:t>
      </w:r>
      <w:proofErr w:type="spellStart"/>
      <w:r w:rsidRPr="00E123C4">
        <w:rPr>
          <w:rFonts w:eastAsia="Times New Roman" w:cstheme="minorHAnsi"/>
          <w:sz w:val="24"/>
          <w:szCs w:val="24"/>
        </w:rPr>
        <w:t>FlexConnect</w:t>
      </w:r>
      <w:proofErr w:type="spellEnd"/>
      <w:r w:rsidRPr="00E123C4">
        <w:rPr>
          <w:rFonts w:eastAsia="Times New Roman" w:cstheme="minorHAnsi"/>
          <w:sz w:val="24"/>
          <w:szCs w:val="24"/>
        </w:rPr>
        <w:t xml:space="preserve"> Architecture</w:t>
      </w:r>
    </w:p>
    <w:p w14:paraId="1FBEFEE6" w14:textId="77777777" w:rsidR="00E123C4" w:rsidRPr="00E123C4" w:rsidRDefault="00E123C4" w:rsidP="00E123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Operational Differences between</w:t>
      </w:r>
    </w:p>
    <w:p w14:paraId="7D458EA0" w14:textId="77777777" w:rsidR="00E123C4" w:rsidRPr="00E123C4" w:rsidRDefault="00E123C4" w:rsidP="00E123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 xml:space="preserve">Lesson 3: </w:t>
      </w:r>
      <w:proofErr w:type="spellStart"/>
      <w:r w:rsidRPr="00E123C4">
        <w:rPr>
          <w:rFonts w:eastAsia="Times New Roman" w:cstheme="minorHAnsi"/>
          <w:sz w:val="24"/>
          <w:szCs w:val="24"/>
        </w:rPr>
        <w:t>FlexConnect</w:t>
      </w:r>
      <w:proofErr w:type="spellEnd"/>
      <w:r w:rsidRPr="00E123C4">
        <w:rPr>
          <w:rFonts w:eastAsia="Times New Roman" w:cstheme="minorHAnsi"/>
          <w:sz w:val="24"/>
          <w:szCs w:val="24"/>
        </w:rPr>
        <w:t xml:space="preserve"> and Unified Architectures</w:t>
      </w:r>
    </w:p>
    <w:p w14:paraId="707D7E7E"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6: Wireless LAN Maintenance and Troubleshooting</w:t>
      </w:r>
    </w:p>
    <w:p w14:paraId="196A970B" w14:textId="77777777" w:rsidR="00E123C4" w:rsidRPr="00E123C4" w:rsidRDefault="00E123C4" w:rsidP="00E123C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Routine Maintenance</w:t>
      </w:r>
    </w:p>
    <w:p w14:paraId="293150CC" w14:textId="77777777" w:rsidR="00E123C4" w:rsidRPr="00E123C4" w:rsidRDefault="00E123C4" w:rsidP="00E123C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Policy Configuration and Management</w:t>
      </w:r>
    </w:p>
    <w:p w14:paraId="63F566BE" w14:textId="77777777" w:rsidR="00E123C4" w:rsidRPr="00E123C4" w:rsidRDefault="00E123C4" w:rsidP="00E123C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3: Gathering Data</w:t>
      </w:r>
    </w:p>
    <w:p w14:paraId="58736F8C" w14:textId="77777777" w:rsidR="00E123C4" w:rsidRPr="00E123C4" w:rsidRDefault="00E123C4" w:rsidP="00E123C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4: Troubleshooting in a Cisco Unified Wireless Network</w:t>
      </w:r>
    </w:p>
    <w:p w14:paraId="5F8B369C"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Lab Outline</w:t>
      </w:r>
    </w:p>
    <w:p w14:paraId="7ABAD5F6"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lastRenderedPageBreak/>
        <w:t>Lab 4-1: Performing the Initial WLC Configuration Using the CLI</w:t>
      </w:r>
    </w:p>
    <w:p w14:paraId="6CAF2FA8"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4-2: Unified AP Modes of Operation</w:t>
      </w:r>
    </w:p>
    <w:p w14:paraId="17C43273"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4-3: AP Association Options</w:t>
      </w:r>
    </w:p>
    <w:p w14:paraId="5CD02757"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4-4: Controller Web Interface</w:t>
      </w:r>
    </w:p>
    <w:p w14:paraId="38820BF9"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 xml:space="preserve">Lab 4-5: Configuring RRM and </w:t>
      </w:r>
      <w:proofErr w:type="spellStart"/>
      <w:r w:rsidRPr="00E123C4">
        <w:rPr>
          <w:rFonts w:eastAsia="Times New Roman" w:cstheme="minorHAnsi"/>
          <w:sz w:val="24"/>
          <w:szCs w:val="24"/>
        </w:rPr>
        <w:t>CleanAir</w:t>
      </w:r>
      <w:proofErr w:type="spellEnd"/>
    </w:p>
    <w:p w14:paraId="7012215A"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4-8: Configuring IPv6 First Hop Security</w:t>
      </w:r>
    </w:p>
    <w:p w14:paraId="029667FE"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4-9: Configuring Security Parameters on the WLC</w:t>
      </w:r>
    </w:p>
    <w:p w14:paraId="5F203D22" w14:textId="77777777" w:rsidR="00E123C4" w:rsidRPr="00E123C4" w:rsidRDefault="00E123C4" w:rsidP="00E123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4-10: Configuring Guest Access and Web Authentication</w:t>
      </w:r>
    </w:p>
    <w:p w14:paraId="72D63497"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p>
    <w:p w14:paraId="1EAC83A3"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b/>
          <w:bCs/>
          <w:sz w:val="24"/>
          <w:szCs w:val="24"/>
        </w:rPr>
        <w:t>From WDAWL:</w:t>
      </w:r>
    </w:p>
    <w:p w14:paraId="5B42C494"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1: Client Mobility</w:t>
      </w:r>
    </w:p>
    <w:p w14:paraId="2B7C3CBB" w14:textId="77777777" w:rsidR="00E123C4" w:rsidRPr="00E123C4" w:rsidRDefault="00E123C4" w:rsidP="00E123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Lesson1: Same Subnet Roaming</w:t>
      </w:r>
    </w:p>
    <w:p w14:paraId="5832990A" w14:textId="77777777" w:rsidR="00E123C4" w:rsidRPr="00E123C4" w:rsidRDefault="00E123C4" w:rsidP="00E123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Inter-subnet Mobility</w:t>
      </w:r>
    </w:p>
    <w:p w14:paraId="2825FCEF"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2: High Density Deployment Challenges</w:t>
      </w:r>
    </w:p>
    <w:p w14:paraId="546530AB" w14:textId="77777777" w:rsidR="00E123C4" w:rsidRPr="00E123C4" w:rsidRDefault="00E123C4" w:rsidP="00E123C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Effects of Client Density on a Wireless Network</w:t>
      </w:r>
    </w:p>
    <w:p w14:paraId="4908F3C7" w14:textId="77777777" w:rsidR="00E123C4" w:rsidRPr="00E123C4" w:rsidRDefault="00E123C4" w:rsidP="00E123C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Planning for Areas of High Client Density</w:t>
      </w:r>
    </w:p>
    <w:p w14:paraId="777CE318"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Module 3: Implementing Mesh Network</w:t>
      </w:r>
    </w:p>
    <w:p w14:paraId="0D210CB4" w14:textId="77777777" w:rsidR="00E123C4" w:rsidRPr="00E123C4" w:rsidRDefault="00E123C4" w:rsidP="00E123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1: Describe Wireless Mesh Networks</w:t>
      </w:r>
    </w:p>
    <w:p w14:paraId="47F107F8" w14:textId="77777777" w:rsidR="00E123C4" w:rsidRPr="00E123C4" w:rsidRDefault="00E123C4" w:rsidP="00E123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2: Mesh Network Formation Process</w:t>
      </w:r>
    </w:p>
    <w:p w14:paraId="04CB7FE0" w14:textId="77777777" w:rsidR="00E123C4" w:rsidRPr="00E123C4" w:rsidRDefault="00E123C4" w:rsidP="00E123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3: Implementing a Mesh Network for the Enterprise</w:t>
      </w:r>
    </w:p>
    <w:p w14:paraId="0DF5727E" w14:textId="77777777" w:rsidR="00E123C4" w:rsidRPr="00E123C4" w:rsidRDefault="00E123C4" w:rsidP="00E123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4: Configuring Advanced Mesh Features</w:t>
      </w:r>
    </w:p>
    <w:p w14:paraId="1C361581" w14:textId="77777777" w:rsidR="00E123C4" w:rsidRPr="00E123C4" w:rsidRDefault="00E123C4" w:rsidP="00E123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Lesson 5: Troubleshooting a Mesh Network</w:t>
      </w:r>
    </w:p>
    <w:p w14:paraId="61E3C583" w14:textId="77777777" w:rsidR="00E123C4" w:rsidRPr="00E123C4" w:rsidRDefault="00E123C4" w:rsidP="00E123C4">
      <w:pPr>
        <w:shd w:val="clear" w:color="auto" w:fill="FFFFFF"/>
        <w:spacing w:before="150" w:after="150" w:line="240" w:lineRule="auto"/>
        <w:outlineLvl w:val="3"/>
        <w:rPr>
          <w:rFonts w:eastAsia="Times New Roman" w:cstheme="minorHAnsi"/>
          <w:sz w:val="24"/>
          <w:szCs w:val="24"/>
        </w:rPr>
      </w:pPr>
      <w:r w:rsidRPr="00E123C4">
        <w:rPr>
          <w:rFonts w:eastAsia="Times New Roman" w:cstheme="minorHAnsi"/>
          <w:sz w:val="24"/>
          <w:szCs w:val="24"/>
        </w:rPr>
        <w:t>Lab Outline</w:t>
      </w:r>
    </w:p>
    <w:p w14:paraId="7A1D0FA6" w14:textId="77777777" w:rsidR="00E123C4" w:rsidRPr="00E123C4" w:rsidRDefault="00E123C4" w:rsidP="00E123C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123C4">
        <w:rPr>
          <w:rFonts w:eastAsia="Times New Roman" w:cstheme="minorHAnsi"/>
          <w:sz w:val="24"/>
          <w:szCs w:val="24"/>
        </w:rPr>
        <w:t>Lab 3-1: Configuring Mesh Access Points</w:t>
      </w:r>
    </w:p>
    <w:p w14:paraId="47EE4412" w14:textId="77777777" w:rsidR="00E123C4" w:rsidRPr="00E123C4" w:rsidRDefault="00E123C4" w:rsidP="00E123C4">
      <w:pPr>
        <w:shd w:val="clear" w:color="auto" w:fill="F5F5F5"/>
        <w:spacing w:after="0" w:line="240" w:lineRule="auto"/>
        <w:rPr>
          <w:rFonts w:eastAsia="Times New Roman" w:cstheme="minorHAnsi"/>
          <w:sz w:val="24"/>
          <w:szCs w:val="24"/>
        </w:rPr>
      </w:pPr>
      <w:hyperlink r:id="rId6" w:anchor="collapseThree" w:history="1">
        <w:r w:rsidRPr="00E123C4">
          <w:rPr>
            <w:rFonts w:eastAsia="Times New Roman" w:cstheme="minorHAnsi"/>
            <w:b/>
            <w:bCs/>
            <w:sz w:val="24"/>
            <w:szCs w:val="24"/>
          </w:rPr>
          <w:t>Who Should Attend</w:t>
        </w:r>
      </w:hyperlink>
    </w:p>
    <w:p w14:paraId="1AB64E9E" w14:textId="77777777" w:rsidR="00E123C4" w:rsidRPr="00E123C4" w:rsidRDefault="00E123C4" w:rsidP="00E123C4">
      <w:pPr>
        <w:shd w:val="clear" w:color="auto" w:fill="FFFFFF"/>
        <w:spacing w:line="240" w:lineRule="auto"/>
        <w:rPr>
          <w:rFonts w:eastAsia="Times New Roman" w:cstheme="minorHAnsi"/>
          <w:sz w:val="24"/>
          <w:szCs w:val="24"/>
        </w:rPr>
      </w:pPr>
      <w:r w:rsidRPr="00E123C4">
        <w:rPr>
          <w:rFonts w:eastAsia="Times New Roman" w:cstheme="minorHAnsi"/>
          <w:sz w:val="24"/>
          <w:szCs w:val="24"/>
        </w:rPr>
        <w:t>This course is intended for IT engineers or administrators who need to know the fundamentals about planning, installing, configuring, troubleshooting, and maintaining a basic Cisco Wireless LAN infrastructure. This includes installers, SEs, Field Engineers, technical support professionals, network managers, security team members, and administrators.</w:t>
      </w:r>
    </w:p>
    <w:p w14:paraId="28A50617" w14:textId="77777777" w:rsidR="000175E8" w:rsidRPr="00E123C4" w:rsidRDefault="00F11789">
      <w:pPr>
        <w:rPr>
          <w:rFonts w:cstheme="minorHAnsi"/>
          <w:sz w:val="24"/>
          <w:szCs w:val="24"/>
        </w:rPr>
      </w:pPr>
    </w:p>
    <w:sectPr w:rsidR="000175E8" w:rsidRPr="00E1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E20"/>
    <w:multiLevelType w:val="multilevel"/>
    <w:tmpl w:val="B1C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C1FD9"/>
    <w:multiLevelType w:val="multilevel"/>
    <w:tmpl w:val="FEB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608E2"/>
    <w:multiLevelType w:val="multilevel"/>
    <w:tmpl w:val="F1BA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A3220"/>
    <w:multiLevelType w:val="multilevel"/>
    <w:tmpl w:val="64C4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F2CB1"/>
    <w:multiLevelType w:val="multilevel"/>
    <w:tmpl w:val="A0D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25B8D"/>
    <w:multiLevelType w:val="multilevel"/>
    <w:tmpl w:val="1252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A0C57"/>
    <w:multiLevelType w:val="multilevel"/>
    <w:tmpl w:val="159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17368"/>
    <w:multiLevelType w:val="multilevel"/>
    <w:tmpl w:val="740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B60DF"/>
    <w:multiLevelType w:val="multilevel"/>
    <w:tmpl w:val="1256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B47C1"/>
    <w:multiLevelType w:val="multilevel"/>
    <w:tmpl w:val="10DC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961F3"/>
    <w:multiLevelType w:val="multilevel"/>
    <w:tmpl w:val="077A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F0CB0"/>
    <w:multiLevelType w:val="multilevel"/>
    <w:tmpl w:val="CBE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C6F78"/>
    <w:multiLevelType w:val="multilevel"/>
    <w:tmpl w:val="2D3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8"/>
  </w:num>
  <w:num w:numId="5">
    <w:abstractNumId w:val="9"/>
  </w:num>
  <w:num w:numId="6">
    <w:abstractNumId w:val="6"/>
  </w:num>
  <w:num w:numId="7">
    <w:abstractNumId w:val="2"/>
  </w:num>
  <w:num w:numId="8">
    <w:abstractNumId w:val="0"/>
  </w:num>
  <w:num w:numId="9">
    <w:abstractNumId w:val="5"/>
  </w:num>
  <w:num w:numId="10">
    <w:abstractNumId w:val="3"/>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C4"/>
    <w:rsid w:val="007B4A92"/>
    <w:rsid w:val="00BA7696"/>
    <w:rsid w:val="00E123C4"/>
    <w:rsid w:val="00F1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8AF7"/>
  <w15:chartTrackingRefBased/>
  <w15:docId w15:val="{0FD30596-E750-4384-B13C-975493C8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23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123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3C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123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12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3C4"/>
    <w:rPr>
      <w:b/>
      <w:bCs/>
    </w:rPr>
  </w:style>
  <w:style w:type="paragraph" w:styleId="z-TopofForm">
    <w:name w:val="HTML Top of Form"/>
    <w:basedOn w:val="Normal"/>
    <w:next w:val="Normal"/>
    <w:link w:val="z-TopofFormChar"/>
    <w:hidden/>
    <w:uiPriority w:val="99"/>
    <w:semiHidden/>
    <w:unhideWhenUsed/>
    <w:rsid w:val="00E123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23C4"/>
    <w:rPr>
      <w:rFonts w:ascii="Arial" w:eastAsia="Times New Roman" w:hAnsi="Arial" w:cs="Arial"/>
      <w:vanish/>
      <w:sz w:val="16"/>
      <w:szCs w:val="16"/>
    </w:rPr>
  </w:style>
  <w:style w:type="character" w:customStyle="1" w:styleId="text-cart">
    <w:name w:val="text-cart"/>
    <w:basedOn w:val="DefaultParagraphFont"/>
    <w:rsid w:val="00E123C4"/>
  </w:style>
  <w:style w:type="paragraph" w:styleId="z-BottomofForm">
    <w:name w:val="HTML Bottom of Form"/>
    <w:basedOn w:val="Normal"/>
    <w:next w:val="Normal"/>
    <w:link w:val="z-BottomofFormChar"/>
    <w:hidden/>
    <w:uiPriority w:val="99"/>
    <w:semiHidden/>
    <w:unhideWhenUsed/>
    <w:rsid w:val="00E123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23C4"/>
    <w:rPr>
      <w:rFonts w:ascii="Arial" w:eastAsia="Times New Roman" w:hAnsi="Arial" w:cs="Arial"/>
      <w:vanish/>
      <w:sz w:val="16"/>
      <w:szCs w:val="16"/>
    </w:rPr>
  </w:style>
  <w:style w:type="character" w:styleId="Hyperlink">
    <w:name w:val="Hyperlink"/>
    <w:basedOn w:val="DefaultParagraphFont"/>
    <w:uiPriority w:val="99"/>
    <w:semiHidden/>
    <w:unhideWhenUsed/>
    <w:rsid w:val="00E12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40813">
      <w:bodyDiv w:val="1"/>
      <w:marLeft w:val="0"/>
      <w:marRight w:val="0"/>
      <w:marTop w:val="0"/>
      <w:marBottom w:val="0"/>
      <w:divBdr>
        <w:top w:val="none" w:sz="0" w:space="0" w:color="auto"/>
        <w:left w:val="none" w:sz="0" w:space="0" w:color="auto"/>
        <w:bottom w:val="none" w:sz="0" w:space="0" w:color="auto"/>
        <w:right w:val="none" w:sz="0" w:space="0" w:color="auto"/>
      </w:divBdr>
    </w:div>
    <w:div w:id="2005665228">
      <w:bodyDiv w:val="1"/>
      <w:marLeft w:val="0"/>
      <w:marRight w:val="0"/>
      <w:marTop w:val="0"/>
      <w:marBottom w:val="0"/>
      <w:divBdr>
        <w:top w:val="none" w:sz="0" w:space="0" w:color="auto"/>
        <w:left w:val="none" w:sz="0" w:space="0" w:color="auto"/>
        <w:bottom w:val="none" w:sz="0" w:space="0" w:color="auto"/>
        <w:right w:val="none" w:sz="0" w:space="0" w:color="auto"/>
      </w:divBdr>
      <w:divsChild>
        <w:div w:id="63379066">
          <w:marLeft w:val="0"/>
          <w:marRight w:val="0"/>
          <w:marTop w:val="0"/>
          <w:marBottom w:val="300"/>
          <w:divBdr>
            <w:top w:val="single" w:sz="6" w:space="0" w:color="DDDDDD"/>
            <w:left w:val="single" w:sz="6" w:space="0" w:color="DDDDDD"/>
            <w:bottom w:val="single" w:sz="6" w:space="0" w:color="DDDDDD"/>
            <w:right w:val="single" w:sz="6" w:space="0" w:color="DDDDDD"/>
          </w:divBdr>
          <w:divsChild>
            <w:div w:id="1654868343">
              <w:marLeft w:val="0"/>
              <w:marRight w:val="0"/>
              <w:marTop w:val="0"/>
              <w:marBottom w:val="0"/>
              <w:divBdr>
                <w:top w:val="none" w:sz="0" w:space="0" w:color="auto"/>
                <w:left w:val="none" w:sz="0" w:space="0" w:color="auto"/>
                <w:bottom w:val="none" w:sz="0" w:space="0" w:color="auto"/>
                <w:right w:val="none" w:sz="0" w:space="0" w:color="auto"/>
              </w:divBdr>
            </w:div>
          </w:divsChild>
        </w:div>
        <w:div w:id="820082212">
          <w:marLeft w:val="-225"/>
          <w:marRight w:val="-225"/>
          <w:marTop w:val="0"/>
          <w:marBottom w:val="0"/>
          <w:divBdr>
            <w:top w:val="none" w:sz="0" w:space="0" w:color="auto"/>
            <w:left w:val="none" w:sz="0" w:space="0" w:color="auto"/>
            <w:bottom w:val="none" w:sz="0" w:space="0" w:color="auto"/>
            <w:right w:val="none" w:sz="0" w:space="0" w:color="auto"/>
          </w:divBdr>
          <w:divsChild>
            <w:div w:id="1311665491">
              <w:marLeft w:val="0"/>
              <w:marRight w:val="0"/>
              <w:marTop w:val="0"/>
              <w:marBottom w:val="0"/>
              <w:divBdr>
                <w:top w:val="none" w:sz="0" w:space="0" w:color="auto"/>
                <w:left w:val="none" w:sz="0" w:space="0" w:color="auto"/>
                <w:bottom w:val="none" w:sz="0" w:space="0" w:color="auto"/>
                <w:right w:val="none" w:sz="0" w:space="0" w:color="auto"/>
              </w:divBdr>
              <w:divsChild>
                <w:div w:id="1430202940">
                  <w:marLeft w:val="0"/>
                  <w:marRight w:val="0"/>
                  <w:marTop w:val="0"/>
                  <w:marBottom w:val="0"/>
                  <w:divBdr>
                    <w:top w:val="none" w:sz="0" w:space="0" w:color="auto"/>
                    <w:left w:val="none" w:sz="0" w:space="0" w:color="auto"/>
                    <w:bottom w:val="none" w:sz="0" w:space="0" w:color="auto"/>
                    <w:right w:val="none" w:sz="0" w:space="0" w:color="auto"/>
                  </w:divBdr>
                  <w:divsChild>
                    <w:div w:id="935820706">
                      <w:marLeft w:val="0"/>
                      <w:marRight w:val="0"/>
                      <w:marTop w:val="0"/>
                      <w:marBottom w:val="300"/>
                      <w:divBdr>
                        <w:top w:val="single" w:sz="6" w:space="0" w:color="DDDDDD"/>
                        <w:left w:val="single" w:sz="6" w:space="0" w:color="DDDDDD"/>
                        <w:bottom w:val="single" w:sz="6" w:space="0" w:color="DDDDDD"/>
                        <w:right w:val="single" w:sz="6" w:space="0" w:color="DDDDDD"/>
                      </w:divBdr>
                      <w:divsChild>
                        <w:div w:id="1394499578">
                          <w:marLeft w:val="0"/>
                          <w:marRight w:val="0"/>
                          <w:marTop w:val="0"/>
                          <w:marBottom w:val="0"/>
                          <w:divBdr>
                            <w:top w:val="none" w:sz="0" w:space="8" w:color="DDDDDD"/>
                            <w:left w:val="none" w:sz="0" w:space="11" w:color="DDDDDD"/>
                            <w:bottom w:val="single" w:sz="6" w:space="8" w:color="DDDDDD"/>
                            <w:right w:val="none" w:sz="0" w:space="11" w:color="DDDDDD"/>
                          </w:divBdr>
                        </w:div>
                        <w:div w:id="777799383">
                          <w:marLeft w:val="0"/>
                          <w:marRight w:val="0"/>
                          <w:marTop w:val="0"/>
                          <w:marBottom w:val="0"/>
                          <w:divBdr>
                            <w:top w:val="single" w:sz="6" w:space="0" w:color="DDDDDD"/>
                            <w:left w:val="none" w:sz="0" w:space="0" w:color="auto"/>
                            <w:bottom w:val="none" w:sz="0" w:space="0" w:color="auto"/>
                            <w:right w:val="none" w:sz="0" w:space="0" w:color="auto"/>
                          </w:divBdr>
                          <w:divsChild>
                            <w:div w:id="429787963">
                              <w:marLeft w:val="0"/>
                              <w:marRight w:val="0"/>
                              <w:marTop w:val="0"/>
                              <w:marBottom w:val="0"/>
                              <w:divBdr>
                                <w:top w:val="none" w:sz="0" w:space="0" w:color="auto"/>
                                <w:left w:val="none" w:sz="0" w:space="0" w:color="auto"/>
                                <w:bottom w:val="none" w:sz="0" w:space="0" w:color="auto"/>
                                <w:right w:val="none" w:sz="0" w:space="0" w:color="auto"/>
                              </w:divBdr>
                            </w:div>
                            <w:div w:id="1883858633">
                              <w:marLeft w:val="0"/>
                              <w:marRight w:val="0"/>
                              <w:marTop w:val="0"/>
                              <w:marBottom w:val="0"/>
                              <w:divBdr>
                                <w:top w:val="none" w:sz="0" w:space="0" w:color="auto"/>
                                <w:left w:val="none" w:sz="0" w:space="0" w:color="auto"/>
                                <w:bottom w:val="none" w:sz="0" w:space="0" w:color="auto"/>
                                <w:right w:val="none" w:sz="0" w:space="0" w:color="auto"/>
                              </w:divBdr>
                            </w:div>
                            <w:div w:id="1723363960">
                              <w:marLeft w:val="0"/>
                              <w:marRight w:val="0"/>
                              <w:marTop w:val="0"/>
                              <w:marBottom w:val="0"/>
                              <w:divBdr>
                                <w:top w:val="none" w:sz="0" w:space="0" w:color="auto"/>
                                <w:left w:val="none" w:sz="0" w:space="0" w:color="auto"/>
                                <w:bottom w:val="none" w:sz="0" w:space="0" w:color="auto"/>
                                <w:right w:val="none" w:sz="0" w:space="0" w:color="auto"/>
                              </w:divBdr>
                            </w:div>
                            <w:div w:id="9721507">
                              <w:marLeft w:val="0"/>
                              <w:marRight w:val="0"/>
                              <w:marTop w:val="0"/>
                              <w:marBottom w:val="0"/>
                              <w:divBdr>
                                <w:top w:val="none" w:sz="0" w:space="0" w:color="auto"/>
                                <w:left w:val="none" w:sz="0" w:space="0" w:color="auto"/>
                                <w:bottom w:val="none" w:sz="0" w:space="0" w:color="auto"/>
                                <w:right w:val="none" w:sz="0" w:space="0" w:color="auto"/>
                              </w:divBdr>
                            </w:div>
                            <w:div w:id="1232426133">
                              <w:marLeft w:val="0"/>
                              <w:marRight w:val="0"/>
                              <w:marTop w:val="0"/>
                              <w:marBottom w:val="0"/>
                              <w:divBdr>
                                <w:top w:val="none" w:sz="0" w:space="0" w:color="auto"/>
                                <w:left w:val="none" w:sz="0" w:space="0" w:color="auto"/>
                                <w:bottom w:val="none" w:sz="0" w:space="0" w:color="auto"/>
                                <w:right w:val="none" w:sz="0" w:space="0" w:color="auto"/>
                              </w:divBdr>
                            </w:div>
                            <w:div w:id="51118467">
                              <w:marLeft w:val="0"/>
                              <w:marRight w:val="0"/>
                              <w:marTop w:val="0"/>
                              <w:marBottom w:val="0"/>
                              <w:divBdr>
                                <w:top w:val="none" w:sz="0" w:space="0" w:color="auto"/>
                                <w:left w:val="none" w:sz="0" w:space="0" w:color="auto"/>
                                <w:bottom w:val="none" w:sz="0" w:space="0" w:color="auto"/>
                                <w:right w:val="none" w:sz="0" w:space="0" w:color="auto"/>
                              </w:divBdr>
                            </w:div>
                            <w:div w:id="95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056013">
          <w:marLeft w:val="0"/>
          <w:marRight w:val="0"/>
          <w:marTop w:val="0"/>
          <w:marBottom w:val="300"/>
          <w:divBdr>
            <w:top w:val="none" w:sz="0" w:space="0" w:color="auto"/>
            <w:left w:val="none" w:sz="0" w:space="0" w:color="auto"/>
            <w:bottom w:val="none" w:sz="0" w:space="0" w:color="auto"/>
            <w:right w:val="none" w:sz="0" w:space="0" w:color="auto"/>
          </w:divBdr>
          <w:divsChild>
            <w:div w:id="1634558651">
              <w:marLeft w:val="0"/>
              <w:marRight w:val="0"/>
              <w:marTop w:val="0"/>
              <w:marBottom w:val="0"/>
              <w:divBdr>
                <w:top w:val="single" w:sz="6" w:space="0" w:color="DDDDDD"/>
                <w:left w:val="single" w:sz="6" w:space="0" w:color="DDDDDD"/>
                <w:bottom w:val="single" w:sz="6" w:space="0" w:color="DDDDDD"/>
                <w:right w:val="single" w:sz="6" w:space="0" w:color="DDDDDD"/>
              </w:divBdr>
              <w:divsChild>
                <w:div w:id="1948080226">
                  <w:marLeft w:val="0"/>
                  <w:marRight w:val="0"/>
                  <w:marTop w:val="0"/>
                  <w:marBottom w:val="0"/>
                  <w:divBdr>
                    <w:top w:val="none" w:sz="0" w:space="8" w:color="DDDDDD"/>
                    <w:left w:val="none" w:sz="0" w:space="11" w:color="DDDDDD"/>
                    <w:bottom w:val="none" w:sz="0" w:space="0" w:color="auto"/>
                    <w:right w:val="none" w:sz="0" w:space="11" w:color="DDDDDD"/>
                  </w:divBdr>
                </w:div>
                <w:div w:id="865288569">
                  <w:marLeft w:val="0"/>
                  <w:marRight w:val="0"/>
                  <w:marTop w:val="0"/>
                  <w:marBottom w:val="0"/>
                  <w:divBdr>
                    <w:top w:val="none" w:sz="0" w:space="0" w:color="auto"/>
                    <w:left w:val="none" w:sz="0" w:space="0" w:color="auto"/>
                    <w:bottom w:val="none" w:sz="0" w:space="0" w:color="auto"/>
                    <w:right w:val="none" w:sz="0" w:space="0" w:color="auto"/>
                  </w:divBdr>
                  <w:divsChild>
                    <w:div w:id="138537599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45331022">
              <w:marLeft w:val="0"/>
              <w:marRight w:val="0"/>
              <w:marTop w:val="75"/>
              <w:marBottom w:val="0"/>
              <w:divBdr>
                <w:top w:val="single" w:sz="6" w:space="0" w:color="DDDDDD"/>
                <w:left w:val="single" w:sz="6" w:space="0" w:color="DDDDDD"/>
                <w:bottom w:val="single" w:sz="6" w:space="0" w:color="DDDDDD"/>
                <w:right w:val="single" w:sz="6" w:space="0" w:color="DDDDDD"/>
              </w:divBdr>
              <w:divsChild>
                <w:div w:id="1269198006">
                  <w:marLeft w:val="0"/>
                  <w:marRight w:val="0"/>
                  <w:marTop w:val="0"/>
                  <w:marBottom w:val="0"/>
                  <w:divBdr>
                    <w:top w:val="none" w:sz="0" w:space="8" w:color="DDDDDD"/>
                    <w:left w:val="none" w:sz="0" w:space="11" w:color="DDDDDD"/>
                    <w:bottom w:val="none" w:sz="0" w:space="0" w:color="auto"/>
                    <w:right w:val="none" w:sz="0" w:space="11" w:color="DDDDDD"/>
                  </w:divBdr>
                </w:div>
                <w:div w:id="1553076976">
                  <w:marLeft w:val="0"/>
                  <w:marRight w:val="0"/>
                  <w:marTop w:val="0"/>
                  <w:marBottom w:val="0"/>
                  <w:divBdr>
                    <w:top w:val="none" w:sz="0" w:space="0" w:color="auto"/>
                    <w:left w:val="none" w:sz="0" w:space="0" w:color="auto"/>
                    <w:bottom w:val="none" w:sz="0" w:space="0" w:color="auto"/>
                    <w:right w:val="none" w:sz="0" w:space="0" w:color="auto"/>
                  </w:divBdr>
                  <w:divsChild>
                    <w:div w:id="17690395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60562886">
              <w:marLeft w:val="0"/>
              <w:marRight w:val="0"/>
              <w:marTop w:val="75"/>
              <w:marBottom w:val="0"/>
              <w:divBdr>
                <w:top w:val="single" w:sz="6" w:space="0" w:color="DDDDDD"/>
                <w:left w:val="single" w:sz="6" w:space="0" w:color="DDDDDD"/>
                <w:bottom w:val="single" w:sz="6" w:space="0" w:color="DDDDDD"/>
                <w:right w:val="single" w:sz="6" w:space="0" w:color="DDDDDD"/>
              </w:divBdr>
              <w:divsChild>
                <w:div w:id="1084716566">
                  <w:marLeft w:val="0"/>
                  <w:marRight w:val="0"/>
                  <w:marTop w:val="0"/>
                  <w:marBottom w:val="0"/>
                  <w:divBdr>
                    <w:top w:val="none" w:sz="0" w:space="8" w:color="DDDDDD"/>
                    <w:left w:val="none" w:sz="0" w:space="11" w:color="DDDDDD"/>
                    <w:bottom w:val="none" w:sz="0" w:space="0" w:color="auto"/>
                    <w:right w:val="none" w:sz="0" w:space="11" w:color="DDDDDD"/>
                  </w:divBdr>
                </w:div>
                <w:div w:id="430244753">
                  <w:marLeft w:val="0"/>
                  <w:marRight w:val="0"/>
                  <w:marTop w:val="0"/>
                  <w:marBottom w:val="0"/>
                  <w:divBdr>
                    <w:top w:val="none" w:sz="0" w:space="0" w:color="auto"/>
                    <w:left w:val="none" w:sz="0" w:space="0" w:color="auto"/>
                    <w:bottom w:val="none" w:sz="0" w:space="0" w:color="auto"/>
                    <w:right w:val="none" w:sz="0" w:space="0" w:color="auto"/>
                  </w:divBdr>
                  <w:divsChild>
                    <w:div w:id="14690115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uwnbc" TargetMode="External"/><Relationship Id="rId5" Type="http://schemas.openxmlformats.org/officeDocument/2006/relationships/hyperlink" Target="https://www.nterone.com/training/cisco/courses/cuwnb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2019-05-23T13:47:00Z</dcterms:created>
  <dcterms:modified xsi:type="dcterms:W3CDTF">2019-05-23T13:47:00Z</dcterms:modified>
</cp:coreProperties>
</file>