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63D9E" w14:textId="4A572003" w:rsidR="006C33F1" w:rsidRPr="006C33F1" w:rsidRDefault="006C33F1" w:rsidP="006C33F1">
      <w:pPr>
        <w:shd w:val="clear" w:color="auto" w:fill="FFFFFF"/>
        <w:spacing w:after="150" w:line="240" w:lineRule="auto"/>
        <w:outlineLvl w:val="0"/>
        <w:rPr>
          <w:rFonts w:eastAsia="Times New Roman" w:cstheme="minorHAnsi"/>
          <w:b/>
          <w:kern w:val="36"/>
          <w:sz w:val="32"/>
          <w:szCs w:val="32"/>
        </w:rPr>
      </w:pPr>
      <w:bookmarkStart w:id="0" w:name="_GoBack"/>
      <w:r w:rsidRPr="006C33F1">
        <w:rPr>
          <w:rFonts w:eastAsia="Times New Roman" w:cstheme="minorHAnsi"/>
          <w:b/>
          <w:kern w:val="36"/>
          <w:sz w:val="32"/>
          <w:szCs w:val="32"/>
        </w:rPr>
        <w:t xml:space="preserve">DCICN- </w:t>
      </w:r>
      <w:r w:rsidRPr="006C33F1">
        <w:rPr>
          <w:rFonts w:eastAsia="Times New Roman" w:cstheme="minorHAnsi"/>
          <w:b/>
          <w:kern w:val="36"/>
          <w:sz w:val="32"/>
          <w:szCs w:val="32"/>
        </w:rPr>
        <w:t>Cisco CCNA Data Center Certification Training</w:t>
      </w:r>
    </w:p>
    <w:bookmarkEnd w:id="0"/>
    <w:p w14:paraId="0B73E956" w14:textId="6C8AF3B8" w:rsidR="006C33F1" w:rsidRPr="006C33F1" w:rsidRDefault="006C33F1" w:rsidP="006C33F1">
      <w:pPr>
        <w:shd w:val="clear" w:color="auto" w:fill="FFFFFF"/>
        <w:spacing w:after="150" w:line="240" w:lineRule="auto"/>
        <w:outlineLvl w:val="0"/>
        <w:rPr>
          <w:rFonts w:eastAsia="Times New Roman" w:cstheme="minorHAnsi"/>
          <w:b/>
          <w:kern w:val="36"/>
          <w:sz w:val="24"/>
          <w:szCs w:val="24"/>
        </w:rPr>
      </w:pPr>
      <w:r w:rsidRPr="006C33F1">
        <w:rPr>
          <w:rFonts w:eastAsia="Times New Roman" w:cstheme="minorHAnsi"/>
          <w:b/>
          <w:kern w:val="36"/>
          <w:sz w:val="24"/>
          <w:szCs w:val="24"/>
        </w:rPr>
        <w:t>5 Day</w:t>
      </w:r>
    </w:p>
    <w:p w14:paraId="63F68B85" w14:textId="77777777" w:rsidR="006C33F1" w:rsidRPr="006C33F1" w:rsidRDefault="006C33F1" w:rsidP="006C33F1">
      <w:pPr>
        <w:shd w:val="clear" w:color="auto" w:fill="FFFFFF"/>
        <w:spacing w:line="240" w:lineRule="auto"/>
        <w:rPr>
          <w:rFonts w:eastAsia="Times New Roman" w:cstheme="minorHAnsi"/>
          <w:sz w:val="24"/>
          <w:szCs w:val="24"/>
        </w:rPr>
      </w:pPr>
      <w:r w:rsidRPr="006C33F1">
        <w:rPr>
          <w:rFonts w:eastAsia="Times New Roman" w:cstheme="minorHAnsi"/>
          <w:sz w:val="24"/>
          <w:szCs w:val="24"/>
        </w:rPr>
        <w:t>Introducing Cisco Data Center Networking (DCICN) v6.2 is a 5-day course that teaches about the primary technologies that are used in the Cisco Data Center. The introductory level of knowledge that is taught in this course is targeted for individuals that will perform only the more basic configuration tasks. While there are no formal prerequisites for this course, we recommend students have a background as IT professionals. Network administrators, engineers, designers, managers, and technical solutions architects are all strong candidates for this Cisco Data Center Networking training course.</w:t>
      </w:r>
    </w:p>
    <w:p w14:paraId="49DADDB1" w14:textId="77777777" w:rsidR="006C33F1" w:rsidRPr="006C33F1" w:rsidRDefault="006C33F1" w:rsidP="006C33F1">
      <w:pPr>
        <w:shd w:val="clear" w:color="auto" w:fill="FFFFFF"/>
        <w:spacing w:after="150" w:line="240" w:lineRule="auto"/>
        <w:rPr>
          <w:rFonts w:eastAsia="Times New Roman" w:cstheme="minorHAnsi"/>
          <w:b/>
          <w:sz w:val="24"/>
          <w:szCs w:val="24"/>
        </w:rPr>
      </w:pPr>
      <w:r w:rsidRPr="006C33F1">
        <w:rPr>
          <w:rFonts w:eastAsia="Times New Roman" w:cstheme="minorHAnsi"/>
          <w:b/>
          <w:sz w:val="24"/>
          <w:szCs w:val="24"/>
        </w:rPr>
        <w:t>Prerequisites</w:t>
      </w:r>
    </w:p>
    <w:p w14:paraId="6C77A0F8" w14:textId="77777777" w:rsidR="006C33F1" w:rsidRPr="006C33F1" w:rsidRDefault="006C33F1" w:rsidP="006C33F1">
      <w:pPr>
        <w:shd w:val="clear" w:color="auto" w:fill="FFFFFF"/>
        <w:spacing w:after="150" w:line="240" w:lineRule="auto"/>
        <w:rPr>
          <w:rFonts w:eastAsia="Times New Roman" w:cstheme="minorHAnsi"/>
          <w:sz w:val="24"/>
          <w:szCs w:val="24"/>
        </w:rPr>
      </w:pPr>
      <w:r w:rsidRPr="006C33F1">
        <w:rPr>
          <w:rFonts w:eastAsia="Times New Roman" w:cstheme="minorHAnsi"/>
          <w:sz w:val="24"/>
          <w:szCs w:val="24"/>
        </w:rPr>
        <w:t>The knowledge and skills that a learner should have before attending this course are as follows:</w:t>
      </w:r>
    </w:p>
    <w:p w14:paraId="446749D9" w14:textId="77777777" w:rsidR="006C33F1" w:rsidRPr="006C33F1" w:rsidRDefault="006C33F1" w:rsidP="006C33F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Good understanding of networking protocols</w:t>
      </w:r>
    </w:p>
    <w:p w14:paraId="4988D822" w14:textId="77777777" w:rsidR="006C33F1" w:rsidRPr="006C33F1" w:rsidRDefault="006C33F1" w:rsidP="006C33F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Good understanding of the VMware environment</w:t>
      </w:r>
    </w:p>
    <w:p w14:paraId="21D86313" w14:textId="77777777" w:rsidR="006C33F1" w:rsidRPr="006C33F1" w:rsidRDefault="006C33F1" w:rsidP="006C33F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Basic computer literacy</w:t>
      </w:r>
    </w:p>
    <w:p w14:paraId="055D97C3" w14:textId="77777777" w:rsidR="006C33F1" w:rsidRPr="006C33F1" w:rsidRDefault="006C33F1" w:rsidP="006C33F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Basic knowledge of Microsoft Windows operating systems</w:t>
      </w:r>
    </w:p>
    <w:p w14:paraId="7293CEBB" w14:textId="77777777" w:rsidR="006C33F1" w:rsidRPr="006C33F1" w:rsidRDefault="006C33F1" w:rsidP="006C33F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Basic Internet usage skills</w:t>
      </w:r>
    </w:p>
    <w:p w14:paraId="2B6ED34C" w14:textId="77777777" w:rsidR="006C33F1" w:rsidRPr="006C33F1" w:rsidRDefault="006C33F1" w:rsidP="006C33F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ICND1: Interconnecting Cisco Networking Devices, Part 1 v3.0</w:t>
      </w:r>
    </w:p>
    <w:p w14:paraId="55ACCBB9" w14:textId="77777777" w:rsidR="006C33F1" w:rsidRPr="006C33F1" w:rsidRDefault="006C33F1" w:rsidP="006C33F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DCICT: Introducing Cisco Data Center Technologies v6.2</w:t>
      </w:r>
    </w:p>
    <w:p w14:paraId="61104C20" w14:textId="77777777" w:rsidR="006C33F1" w:rsidRPr="006C33F1" w:rsidRDefault="006C33F1" w:rsidP="006C33F1">
      <w:pPr>
        <w:shd w:val="clear" w:color="auto" w:fill="FFFFFF"/>
        <w:spacing w:after="150" w:line="240" w:lineRule="auto"/>
        <w:rPr>
          <w:rFonts w:eastAsia="Times New Roman" w:cstheme="minorHAnsi"/>
          <w:b/>
          <w:sz w:val="24"/>
          <w:szCs w:val="24"/>
        </w:rPr>
      </w:pPr>
      <w:r w:rsidRPr="006C33F1">
        <w:rPr>
          <w:rFonts w:eastAsia="Times New Roman" w:cstheme="minorHAnsi"/>
          <w:b/>
          <w:sz w:val="24"/>
          <w:szCs w:val="24"/>
        </w:rPr>
        <w:t>Course Objectives</w:t>
      </w:r>
    </w:p>
    <w:p w14:paraId="4945523F" w14:textId="77777777" w:rsidR="006C33F1" w:rsidRPr="006C33F1" w:rsidRDefault="006C33F1" w:rsidP="006C33F1">
      <w:pPr>
        <w:shd w:val="clear" w:color="auto" w:fill="FFFFFF"/>
        <w:spacing w:after="150" w:line="240" w:lineRule="auto"/>
        <w:rPr>
          <w:rFonts w:eastAsia="Times New Roman" w:cstheme="minorHAnsi"/>
          <w:sz w:val="24"/>
          <w:szCs w:val="24"/>
        </w:rPr>
      </w:pPr>
      <w:r w:rsidRPr="006C33F1">
        <w:rPr>
          <w:rFonts w:eastAsia="Times New Roman" w:cstheme="minorHAnsi"/>
          <w:sz w:val="24"/>
          <w:szCs w:val="24"/>
        </w:rPr>
        <w:t>Upon completing this course, the learner will be able to meet these overall objectives:</w:t>
      </w:r>
    </w:p>
    <w:p w14:paraId="037126F0" w14:textId="77777777" w:rsidR="006C33F1" w:rsidRPr="006C33F1" w:rsidRDefault="006C33F1" w:rsidP="006C33F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Ethernet communication functions and standards</w:t>
      </w:r>
    </w:p>
    <w:p w14:paraId="26EF75D1" w14:textId="77777777" w:rsidR="006C33F1" w:rsidRPr="006C33F1" w:rsidRDefault="006C33F1" w:rsidP="006C33F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OSI and TCP/IP models</w:t>
      </w:r>
    </w:p>
    <w:p w14:paraId="4B87A858" w14:textId="77777777" w:rsidR="006C33F1" w:rsidRPr="006C33F1" w:rsidRDefault="006C33F1" w:rsidP="006C33F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Routing process on Nexus switches</w:t>
      </w:r>
    </w:p>
    <w:p w14:paraId="2E521482" w14:textId="77777777" w:rsidR="006C33F1" w:rsidRPr="006C33F1" w:rsidRDefault="006C33F1" w:rsidP="006C33F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Compare storage connectivity options in the data center</w:t>
      </w:r>
    </w:p>
    <w:p w14:paraId="1DE97F38" w14:textId="77777777" w:rsidR="006C33F1" w:rsidRPr="006C33F1" w:rsidRDefault="006C33F1" w:rsidP="006C33F1">
      <w:pPr>
        <w:numPr>
          <w:ilvl w:val="0"/>
          <w:numId w:val="2"/>
        </w:numPr>
        <w:shd w:val="clear" w:color="auto" w:fill="FFFFFF"/>
        <w:spacing w:before="100" w:beforeAutospacing="1" w:after="100" w:afterAutospacing="1" w:line="240" w:lineRule="auto"/>
        <w:rPr>
          <w:rFonts w:eastAsia="Times New Roman" w:cstheme="minorHAnsi"/>
          <w:sz w:val="24"/>
          <w:szCs w:val="24"/>
        </w:rPr>
      </w:pPr>
      <w:proofErr w:type="spellStart"/>
      <w:r w:rsidRPr="006C33F1">
        <w:rPr>
          <w:rFonts w:eastAsia="Times New Roman" w:cstheme="minorHAnsi"/>
          <w:sz w:val="24"/>
          <w:szCs w:val="24"/>
        </w:rPr>
        <w:t>Fibre</w:t>
      </w:r>
      <w:proofErr w:type="spellEnd"/>
      <w:r w:rsidRPr="006C33F1">
        <w:rPr>
          <w:rFonts w:eastAsia="Times New Roman" w:cstheme="minorHAnsi"/>
          <w:sz w:val="24"/>
          <w:szCs w:val="24"/>
        </w:rPr>
        <w:t xml:space="preserve"> Channel name server and fabric login (FLOGI) process</w:t>
      </w:r>
    </w:p>
    <w:p w14:paraId="21C23F78" w14:textId="77777777" w:rsidR="006C33F1" w:rsidRPr="006C33F1" w:rsidRDefault="006C33F1" w:rsidP="006C33F1">
      <w:pPr>
        <w:shd w:val="clear" w:color="auto" w:fill="F5F5F5"/>
        <w:spacing w:after="0" w:line="240" w:lineRule="auto"/>
        <w:rPr>
          <w:rFonts w:eastAsia="Times New Roman" w:cstheme="minorHAnsi"/>
          <w:sz w:val="24"/>
          <w:szCs w:val="24"/>
        </w:rPr>
      </w:pPr>
      <w:hyperlink r:id="rId5" w:anchor="collapseTwo" w:history="1">
        <w:r w:rsidRPr="006C33F1">
          <w:rPr>
            <w:rFonts w:eastAsia="Times New Roman" w:cstheme="minorHAnsi"/>
            <w:b/>
            <w:bCs/>
            <w:sz w:val="24"/>
            <w:szCs w:val="24"/>
          </w:rPr>
          <w:t>Course Outline</w:t>
        </w:r>
      </w:hyperlink>
    </w:p>
    <w:p w14:paraId="340993F2" w14:textId="77777777" w:rsidR="006C33F1" w:rsidRPr="006C33F1" w:rsidRDefault="006C33F1" w:rsidP="006C33F1">
      <w:pPr>
        <w:shd w:val="clear" w:color="auto" w:fill="FFFFFF"/>
        <w:spacing w:after="150" w:line="240" w:lineRule="auto"/>
        <w:rPr>
          <w:rFonts w:eastAsia="Times New Roman" w:cstheme="minorHAnsi"/>
          <w:sz w:val="24"/>
          <w:szCs w:val="24"/>
        </w:rPr>
      </w:pPr>
      <w:r w:rsidRPr="006C33F1">
        <w:rPr>
          <w:rFonts w:eastAsia="Times New Roman" w:cstheme="minorHAnsi"/>
          <w:sz w:val="24"/>
          <w:szCs w:val="24"/>
        </w:rPr>
        <w:t>Module 1: Network Protocols and Host-to-Host Communication</w:t>
      </w:r>
    </w:p>
    <w:p w14:paraId="6E7D6AFA" w14:textId="77777777" w:rsidR="006C33F1" w:rsidRPr="006C33F1" w:rsidRDefault="006C33F1" w:rsidP="006C33F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Ethernet Functions and Standards</w:t>
      </w:r>
    </w:p>
    <w:p w14:paraId="5C7DDE46" w14:textId="77777777" w:rsidR="006C33F1" w:rsidRPr="006C33F1" w:rsidRDefault="006C33F1" w:rsidP="006C33F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Ethernet Hardware and Switching</w:t>
      </w:r>
    </w:p>
    <w:p w14:paraId="63C4FB2B" w14:textId="77777777" w:rsidR="006C33F1" w:rsidRPr="006C33F1" w:rsidRDefault="006C33F1" w:rsidP="006C33F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OSI and TCP/IP Models</w:t>
      </w:r>
    </w:p>
    <w:p w14:paraId="16E4955D" w14:textId="77777777" w:rsidR="006C33F1" w:rsidRPr="006C33F1" w:rsidRDefault="006C33F1" w:rsidP="006C33F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IPv4 and IPv6 Network Layer Addressing</w:t>
      </w:r>
    </w:p>
    <w:p w14:paraId="5A42C41C" w14:textId="77777777" w:rsidR="006C33F1" w:rsidRPr="006C33F1" w:rsidRDefault="006C33F1" w:rsidP="006C33F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Packet Delivery on a Hierarchical Network</w:t>
      </w:r>
    </w:p>
    <w:p w14:paraId="4E6A5045" w14:textId="77777777" w:rsidR="006C33F1" w:rsidRPr="006C33F1" w:rsidRDefault="006C33F1" w:rsidP="006C33F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TCP/IP Transport Layer</w:t>
      </w:r>
    </w:p>
    <w:p w14:paraId="5F9648B2" w14:textId="77777777" w:rsidR="006C33F1" w:rsidRPr="006C33F1" w:rsidRDefault="006C33F1" w:rsidP="006C33F1">
      <w:pPr>
        <w:shd w:val="clear" w:color="auto" w:fill="FFFFFF"/>
        <w:spacing w:after="150" w:line="240" w:lineRule="auto"/>
        <w:rPr>
          <w:rFonts w:eastAsia="Times New Roman" w:cstheme="minorHAnsi"/>
          <w:sz w:val="24"/>
          <w:szCs w:val="24"/>
        </w:rPr>
      </w:pPr>
      <w:r w:rsidRPr="006C33F1">
        <w:rPr>
          <w:rFonts w:eastAsia="Times New Roman" w:cstheme="minorHAnsi"/>
          <w:sz w:val="24"/>
          <w:szCs w:val="24"/>
        </w:rPr>
        <w:t>Module 2: Basic Data Center Networking Concepts</w:t>
      </w:r>
    </w:p>
    <w:p w14:paraId="236FC881" w14:textId="77777777" w:rsidR="006C33F1" w:rsidRPr="006C33F1" w:rsidRDefault="006C33F1" w:rsidP="006C33F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lastRenderedPageBreak/>
        <w:t>Data Center Network Architectures</w:t>
      </w:r>
    </w:p>
    <w:p w14:paraId="126BCFAA" w14:textId="77777777" w:rsidR="006C33F1" w:rsidRPr="006C33F1" w:rsidRDefault="006C33F1" w:rsidP="006C33F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the Cisco Nexus Family and NX-OS</w:t>
      </w:r>
    </w:p>
    <w:p w14:paraId="4D0A5538" w14:textId="77777777" w:rsidR="006C33F1" w:rsidRPr="006C33F1" w:rsidRDefault="006C33F1" w:rsidP="006C33F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Implementing VLANs and Trunks</w:t>
      </w:r>
    </w:p>
    <w:p w14:paraId="2074227B" w14:textId="77777777" w:rsidR="006C33F1" w:rsidRPr="006C33F1" w:rsidRDefault="006C33F1" w:rsidP="006C33F1">
      <w:pPr>
        <w:shd w:val="clear" w:color="auto" w:fill="FFFFFF"/>
        <w:spacing w:after="150" w:line="240" w:lineRule="auto"/>
        <w:rPr>
          <w:rFonts w:eastAsia="Times New Roman" w:cstheme="minorHAnsi"/>
          <w:sz w:val="24"/>
          <w:szCs w:val="24"/>
        </w:rPr>
      </w:pPr>
      <w:r w:rsidRPr="006C33F1">
        <w:rPr>
          <w:rFonts w:eastAsia="Times New Roman" w:cstheme="minorHAnsi"/>
          <w:sz w:val="24"/>
          <w:szCs w:val="24"/>
        </w:rPr>
        <w:t>Module 3: Advanced Data Center Networking Concepts</w:t>
      </w:r>
    </w:p>
    <w:p w14:paraId="225B9A0F" w14:textId="77777777" w:rsidR="006C33F1" w:rsidRPr="006C33F1" w:rsidRDefault="006C33F1" w:rsidP="006C33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Routing Process on Nexus Switches</w:t>
      </w:r>
    </w:p>
    <w:p w14:paraId="2F31EEF7" w14:textId="77777777" w:rsidR="006C33F1" w:rsidRPr="006C33F1" w:rsidRDefault="006C33F1" w:rsidP="006C33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Routing Protocols on Nexus Switches</w:t>
      </w:r>
    </w:p>
    <w:p w14:paraId="29A95871" w14:textId="77777777" w:rsidR="006C33F1" w:rsidRPr="006C33F1" w:rsidRDefault="006C33F1" w:rsidP="006C33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Layer 3 First Hop Redundancy</w:t>
      </w:r>
    </w:p>
    <w:p w14:paraId="60B2B14E" w14:textId="77777777" w:rsidR="006C33F1" w:rsidRPr="006C33F1" w:rsidRDefault="006C33F1" w:rsidP="006C33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AAA on Nexus Switches</w:t>
      </w:r>
    </w:p>
    <w:p w14:paraId="4248D766" w14:textId="77777777" w:rsidR="006C33F1" w:rsidRPr="006C33F1" w:rsidRDefault="006C33F1" w:rsidP="006C33F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ACLs on Nexus Switches</w:t>
      </w:r>
    </w:p>
    <w:p w14:paraId="7F7C4AA1" w14:textId="77777777" w:rsidR="006C33F1" w:rsidRPr="006C33F1" w:rsidRDefault="006C33F1" w:rsidP="006C33F1">
      <w:pPr>
        <w:shd w:val="clear" w:color="auto" w:fill="FFFFFF"/>
        <w:spacing w:after="150" w:line="240" w:lineRule="auto"/>
        <w:rPr>
          <w:rFonts w:eastAsia="Times New Roman" w:cstheme="minorHAnsi"/>
          <w:sz w:val="24"/>
          <w:szCs w:val="24"/>
        </w:rPr>
      </w:pPr>
      <w:r w:rsidRPr="006C33F1">
        <w:rPr>
          <w:rFonts w:eastAsia="Times New Roman" w:cstheme="minorHAnsi"/>
          <w:sz w:val="24"/>
          <w:szCs w:val="24"/>
        </w:rPr>
        <w:t>Module 4: Basic Data Center Storage</w:t>
      </w:r>
    </w:p>
    <w:p w14:paraId="5E47F5E0" w14:textId="77777777" w:rsidR="006C33F1" w:rsidRPr="006C33F1" w:rsidRDefault="006C33F1" w:rsidP="006C33F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Storage Connectivity Options in the Data Center</w:t>
      </w:r>
    </w:p>
    <w:p w14:paraId="09B08817" w14:textId="77777777" w:rsidR="006C33F1" w:rsidRPr="006C33F1" w:rsidRDefault="006C33F1" w:rsidP="006C33F1">
      <w:pPr>
        <w:numPr>
          <w:ilvl w:val="0"/>
          <w:numId w:val="6"/>
        </w:numPr>
        <w:shd w:val="clear" w:color="auto" w:fill="FFFFFF"/>
        <w:spacing w:before="100" w:beforeAutospacing="1" w:after="100" w:afterAutospacing="1" w:line="240" w:lineRule="auto"/>
        <w:rPr>
          <w:rFonts w:eastAsia="Times New Roman" w:cstheme="minorHAnsi"/>
          <w:sz w:val="24"/>
          <w:szCs w:val="24"/>
        </w:rPr>
      </w:pPr>
      <w:proofErr w:type="spellStart"/>
      <w:r w:rsidRPr="006C33F1">
        <w:rPr>
          <w:rFonts w:eastAsia="Times New Roman" w:cstheme="minorHAnsi"/>
          <w:sz w:val="24"/>
          <w:szCs w:val="24"/>
        </w:rPr>
        <w:t>Fibre</w:t>
      </w:r>
      <w:proofErr w:type="spellEnd"/>
      <w:r w:rsidRPr="006C33F1">
        <w:rPr>
          <w:rFonts w:eastAsia="Times New Roman" w:cstheme="minorHAnsi"/>
          <w:sz w:val="24"/>
          <w:szCs w:val="24"/>
        </w:rPr>
        <w:t xml:space="preserve"> Channel Storage Networking</w:t>
      </w:r>
    </w:p>
    <w:p w14:paraId="54619B8B" w14:textId="77777777" w:rsidR="006C33F1" w:rsidRPr="006C33F1" w:rsidRDefault="006C33F1" w:rsidP="006C33F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VSANs</w:t>
      </w:r>
    </w:p>
    <w:p w14:paraId="3F98FE62" w14:textId="77777777" w:rsidR="006C33F1" w:rsidRPr="006C33F1" w:rsidRDefault="006C33F1" w:rsidP="006C33F1">
      <w:pPr>
        <w:shd w:val="clear" w:color="auto" w:fill="FFFFFF"/>
        <w:spacing w:after="150" w:line="240" w:lineRule="auto"/>
        <w:rPr>
          <w:rFonts w:eastAsia="Times New Roman" w:cstheme="minorHAnsi"/>
          <w:sz w:val="24"/>
          <w:szCs w:val="24"/>
        </w:rPr>
      </w:pPr>
      <w:r w:rsidRPr="006C33F1">
        <w:rPr>
          <w:rFonts w:eastAsia="Times New Roman" w:cstheme="minorHAnsi"/>
          <w:sz w:val="24"/>
          <w:szCs w:val="24"/>
        </w:rPr>
        <w:t>Module 5: Advanced Data Center Storage</w:t>
      </w:r>
    </w:p>
    <w:p w14:paraId="6B63DC1A" w14:textId="77777777" w:rsidR="006C33F1" w:rsidRPr="006C33F1" w:rsidRDefault="006C33F1" w:rsidP="006C33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Communication Between Initiator and Target</w:t>
      </w:r>
    </w:p>
    <w:p w14:paraId="70FFBDDD" w14:textId="77777777" w:rsidR="006C33F1" w:rsidRPr="006C33F1" w:rsidRDefault="006C33F1" w:rsidP="006C33F1">
      <w:pPr>
        <w:numPr>
          <w:ilvl w:val="0"/>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6C33F1">
        <w:rPr>
          <w:rFonts w:eastAsia="Times New Roman" w:cstheme="minorHAnsi"/>
          <w:sz w:val="24"/>
          <w:szCs w:val="24"/>
        </w:rPr>
        <w:t>Fibre</w:t>
      </w:r>
      <w:proofErr w:type="spellEnd"/>
      <w:r w:rsidRPr="006C33F1">
        <w:rPr>
          <w:rFonts w:eastAsia="Times New Roman" w:cstheme="minorHAnsi"/>
          <w:sz w:val="24"/>
          <w:szCs w:val="24"/>
        </w:rPr>
        <w:t xml:space="preserve"> Channel Zone Types and Their Uses</w:t>
      </w:r>
    </w:p>
    <w:p w14:paraId="1E23C132" w14:textId="77777777" w:rsidR="006C33F1" w:rsidRPr="006C33F1" w:rsidRDefault="006C33F1" w:rsidP="006C33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Cisco NPV Mode and NPIV</w:t>
      </w:r>
    </w:p>
    <w:p w14:paraId="5CB76305" w14:textId="77777777" w:rsidR="006C33F1" w:rsidRPr="006C33F1" w:rsidRDefault="006C33F1" w:rsidP="006C33F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Data Center Ethernet Enhancements</w:t>
      </w:r>
    </w:p>
    <w:p w14:paraId="025E9814" w14:textId="77777777" w:rsidR="006C33F1" w:rsidRPr="006C33F1" w:rsidRDefault="006C33F1" w:rsidP="006C33F1">
      <w:pPr>
        <w:numPr>
          <w:ilvl w:val="0"/>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6C33F1">
        <w:rPr>
          <w:rFonts w:eastAsia="Times New Roman" w:cstheme="minorHAnsi"/>
          <w:sz w:val="24"/>
          <w:szCs w:val="24"/>
        </w:rPr>
        <w:t>Fibre</w:t>
      </w:r>
      <w:proofErr w:type="spellEnd"/>
      <w:r w:rsidRPr="006C33F1">
        <w:rPr>
          <w:rFonts w:eastAsia="Times New Roman" w:cstheme="minorHAnsi"/>
          <w:sz w:val="24"/>
          <w:szCs w:val="24"/>
        </w:rPr>
        <w:t xml:space="preserve"> Channel over Ethernet</w:t>
      </w:r>
    </w:p>
    <w:p w14:paraId="01FCE1E7" w14:textId="77777777" w:rsidR="006C33F1" w:rsidRPr="006C33F1" w:rsidRDefault="006C33F1" w:rsidP="006C33F1">
      <w:pPr>
        <w:shd w:val="clear" w:color="auto" w:fill="FFFFFF"/>
        <w:spacing w:after="150" w:line="240" w:lineRule="auto"/>
        <w:rPr>
          <w:rFonts w:eastAsia="Times New Roman" w:cstheme="minorHAnsi"/>
          <w:sz w:val="24"/>
          <w:szCs w:val="24"/>
        </w:rPr>
      </w:pPr>
      <w:r w:rsidRPr="006C33F1">
        <w:rPr>
          <w:rFonts w:eastAsia="Times New Roman" w:cstheme="minorHAnsi"/>
          <w:sz w:val="24"/>
          <w:szCs w:val="24"/>
        </w:rPr>
        <w:t>Module 6: Cisco UCS Architecture</w:t>
      </w:r>
    </w:p>
    <w:p w14:paraId="5D731BF5" w14:textId="77777777" w:rsidR="006C33F1" w:rsidRPr="006C33F1" w:rsidRDefault="006C33F1" w:rsidP="006C33F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Cisco UCS Server Hardware Components</w:t>
      </w:r>
    </w:p>
    <w:p w14:paraId="240469F5" w14:textId="77777777" w:rsidR="006C33F1" w:rsidRPr="006C33F1" w:rsidRDefault="006C33F1" w:rsidP="006C33F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Cisco UCS Physical Connectivity for a Fabric Interconnect Cluster</w:t>
      </w:r>
    </w:p>
    <w:p w14:paraId="586193AD" w14:textId="77777777" w:rsidR="006C33F1" w:rsidRPr="006C33F1" w:rsidRDefault="006C33F1" w:rsidP="006C33F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Cisco UCS Manager Interfaces</w:t>
      </w:r>
    </w:p>
    <w:p w14:paraId="326B2C1D" w14:textId="77777777" w:rsidR="006C33F1" w:rsidRPr="006C33F1" w:rsidRDefault="006C33F1" w:rsidP="006C33F1">
      <w:pPr>
        <w:shd w:val="clear" w:color="auto" w:fill="FFFFFF"/>
        <w:spacing w:after="150" w:line="240" w:lineRule="auto"/>
        <w:rPr>
          <w:rFonts w:eastAsia="Times New Roman" w:cstheme="minorHAnsi"/>
          <w:sz w:val="24"/>
          <w:szCs w:val="24"/>
        </w:rPr>
      </w:pPr>
      <w:r w:rsidRPr="006C33F1">
        <w:rPr>
          <w:rFonts w:eastAsia="Times New Roman" w:cstheme="minorHAnsi"/>
          <w:sz w:val="24"/>
          <w:szCs w:val="24"/>
        </w:rPr>
        <w:t>Lab Outline</w:t>
      </w:r>
    </w:p>
    <w:p w14:paraId="54882D53"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1: Use the DCICN Lab System</w:t>
      </w:r>
    </w:p>
    <w:p w14:paraId="073FAC5C"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2: Explore LAN Communication</w:t>
      </w:r>
    </w:p>
    <w:p w14:paraId="30C40BC8"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3: Explore Protocol Analysis</w:t>
      </w:r>
    </w:p>
    <w:p w14:paraId="6C04C0A2"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4: Explore TCP and UDP Communication</w:t>
      </w:r>
    </w:p>
    <w:p w14:paraId="0D5F03E9"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5: Explore the Cisco NX-OS Command Line Interface</w:t>
      </w:r>
    </w:p>
    <w:p w14:paraId="1125BB44"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6: Explore Topology Discovery and Documentation</w:t>
      </w:r>
    </w:p>
    <w:p w14:paraId="6F8DED54"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7: Implement VLANs and Trunks</w:t>
      </w:r>
    </w:p>
    <w:p w14:paraId="32D69040"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8: Map a Spanning Tree and Configure Port Channels</w:t>
      </w:r>
    </w:p>
    <w:p w14:paraId="6C68ADE8"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9: Implement Multilayer Switching</w:t>
      </w:r>
    </w:p>
    <w:p w14:paraId="06E48223"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10: Configure OSPF</w:t>
      </w:r>
    </w:p>
    <w:p w14:paraId="07613F14"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lastRenderedPageBreak/>
        <w:t>Lab 11: Configure EIGRP</w:t>
      </w:r>
    </w:p>
    <w:p w14:paraId="38BD84E2"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12: Configure HSRP</w:t>
      </w:r>
    </w:p>
    <w:p w14:paraId="599FA8CB"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13: Configure AAA and Secure Remote Administration</w:t>
      </w:r>
    </w:p>
    <w:p w14:paraId="5D1B53A7"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14: Configure ACLs</w:t>
      </w:r>
    </w:p>
    <w:p w14:paraId="7C651AAF"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15: Configure VSANs</w:t>
      </w:r>
    </w:p>
    <w:p w14:paraId="4DBDB6CA"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16: Validate FLOGI and FCNS</w:t>
      </w:r>
    </w:p>
    <w:p w14:paraId="021A501C"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17: Configure Zoning</w:t>
      </w:r>
    </w:p>
    <w:p w14:paraId="467FE4CA"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18: Explore the Cisco UCS Manager GUI</w:t>
      </w:r>
    </w:p>
    <w:p w14:paraId="3378F014" w14:textId="77777777" w:rsidR="006C33F1" w:rsidRPr="006C33F1" w:rsidRDefault="006C33F1" w:rsidP="006C33F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Lab 19: Calculate Decimal, Binary, and Subnet</w:t>
      </w:r>
    </w:p>
    <w:p w14:paraId="419EFFD0" w14:textId="77777777" w:rsidR="006C33F1" w:rsidRPr="006C33F1" w:rsidRDefault="006C33F1" w:rsidP="006C33F1">
      <w:pPr>
        <w:shd w:val="clear" w:color="auto" w:fill="F5F5F5"/>
        <w:spacing w:after="0" w:line="240" w:lineRule="auto"/>
        <w:rPr>
          <w:rFonts w:eastAsia="Times New Roman" w:cstheme="minorHAnsi"/>
          <w:sz w:val="24"/>
          <w:szCs w:val="24"/>
        </w:rPr>
      </w:pPr>
      <w:hyperlink r:id="rId6" w:anchor="collapseThree" w:history="1">
        <w:r w:rsidRPr="006C33F1">
          <w:rPr>
            <w:rFonts w:eastAsia="Times New Roman" w:cstheme="minorHAnsi"/>
            <w:b/>
            <w:bCs/>
            <w:sz w:val="24"/>
            <w:szCs w:val="24"/>
            <w:u w:val="single"/>
          </w:rPr>
          <w:t>Who Should Attend</w:t>
        </w:r>
      </w:hyperlink>
    </w:p>
    <w:p w14:paraId="0BC8B285" w14:textId="77777777" w:rsidR="006C33F1" w:rsidRPr="006C33F1" w:rsidRDefault="006C33F1" w:rsidP="006C33F1">
      <w:pPr>
        <w:shd w:val="clear" w:color="auto" w:fill="FFFFFF"/>
        <w:spacing w:after="150" w:line="240" w:lineRule="auto"/>
        <w:rPr>
          <w:rFonts w:eastAsia="Times New Roman" w:cstheme="minorHAnsi"/>
          <w:sz w:val="24"/>
          <w:szCs w:val="24"/>
        </w:rPr>
      </w:pPr>
      <w:r w:rsidRPr="006C33F1">
        <w:rPr>
          <w:rFonts w:eastAsia="Times New Roman" w:cstheme="minorHAnsi"/>
          <w:sz w:val="24"/>
          <w:szCs w:val="24"/>
        </w:rPr>
        <w:t>The primary audience for this course is as follows:</w:t>
      </w:r>
    </w:p>
    <w:p w14:paraId="2D7557A2" w14:textId="77777777" w:rsidR="006C33F1" w:rsidRPr="006C33F1" w:rsidRDefault="006C33F1" w:rsidP="006C33F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Network administrators, engineers, designers, and managers</w:t>
      </w:r>
    </w:p>
    <w:p w14:paraId="09AFA7FD" w14:textId="77777777" w:rsidR="006C33F1" w:rsidRPr="006C33F1" w:rsidRDefault="006C33F1" w:rsidP="006C33F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Cisco integrators/partners</w:t>
      </w:r>
    </w:p>
    <w:p w14:paraId="32CC48FD" w14:textId="77777777" w:rsidR="006C33F1" w:rsidRPr="006C33F1" w:rsidRDefault="006C33F1" w:rsidP="006C33F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Systems engineers</w:t>
      </w:r>
    </w:p>
    <w:p w14:paraId="6218CE9A" w14:textId="77777777" w:rsidR="006C33F1" w:rsidRPr="006C33F1" w:rsidRDefault="006C33F1" w:rsidP="006C33F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Consulting systems engineers</w:t>
      </w:r>
    </w:p>
    <w:p w14:paraId="6CBAC8BA" w14:textId="77777777" w:rsidR="006C33F1" w:rsidRPr="006C33F1" w:rsidRDefault="006C33F1" w:rsidP="006C33F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C33F1">
        <w:rPr>
          <w:rFonts w:eastAsia="Times New Roman" w:cstheme="minorHAnsi"/>
          <w:sz w:val="24"/>
          <w:szCs w:val="24"/>
        </w:rPr>
        <w:t>Technical solutions architects</w:t>
      </w:r>
    </w:p>
    <w:p w14:paraId="2AFAFEFC" w14:textId="77777777" w:rsidR="000175E8" w:rsidRPr="006C33F1" w:rsidRDefault="0081451B">
      <w:pPr>
        <w:rPr>
          <w:rFonts w:cstheme="minorHAnsi"/>
          <w:sz w:val="24"/>
          <w:szCs w:val="24"/>
        </w:rPr>
      </w:pPr>
    </w:p>
    <w:sectPr w:rsidR="000175E8" w:rsidRPr="006C3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24109"/>
    <w:multiLevelType w:val="multilevel"/>
    <w:tmpl w:val="87F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209E6"/>
    <w:multiLevelType w:val="multilevel"/>
    <w:tmpl w:val="D288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343B7"/>
    <w:multiLevelType w:val="multilevel"/>
    <w:tmpl w:val="183C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410B3"/>
    <w:multiLevelType w:val="multilevel"/>
    <w:tmpl w:val="AD3C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05703"/>
    <w:multiLevelType w:val="multilevel"/>
    <w:tmpl w:val="A50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C7550"/>
    <w:multiLevelType w:val="multilevel"/>
    <w:tmpl w:val="AE4A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61DAA"/>
    <w:multiLevelType w:val="multilevel"/>
    <w:tmpl w:val="5CE2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4799F"/>
    <w:multiLevelType w:val="multilevel"/>
    <w:tmpl w:val="2CE0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24B85"/>
    <w:multiLevelType w:val="multilevel"/>
    <w:tmpl w:val="D3DE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0B616F"/>
    <w:multiLevelType w:val="multilevel"/>
    <w:tmpl w:val="4FD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8"/>
  </w:num>
  <w:num w:numId="4">
    <w:abstractNumId w:val="3"/>
  </w:num>
  <w:num w:numId="5">
    <w:abstractNumId w:val="6"/>
  </w:num>
  <w:num w:numId="6">
    <w:abstractNumId w:val="0"/>
  </w:num>
  <w:num w:numId="7">
    <w:abstractNumId w:val="5"/>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F1"/>
    <w:rsid w:val="006C33F1"/>
    <w:rsid w:val="007B4A92"/>
    <w:rsid w:val="0081451B"/>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5DCF"/>
  <w15:chartTrackingRefBased/>
  <w15:docId w15:val="{B81510CD-F3E9-427F-8170-7197135F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33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3F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C33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33F1"/>
    <w:rPr>
      <w:b/>
      <w:bCs/>
    </w:rPr>
  </w:style>
  <w:style w:type="paragraph" w:styleId="z-TopofForm">
    <w:name w:val="HTML Top of Form"/>
    <w:basedOn w:val="Normal"/>
    <w:next w:val="Normal"/>
    <w:link w:val="z-TopofFormChar"/>
    <w:hidden/>
    <w:uiPriority w:val="99"/>
    <w:semiHidden/>
    <w:unhideWhenUsed/>
    <w:rsid w:val="006C33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33F1"/>
    <w:rPr>
      <w:rFonts w:ascii="Arial" w:eastAsia="Times New Roman" w:hAnsi="Arial" w:cs="Arial"/>
      <w:vanish/>
      <w:sz w:val="16"/>
      <w:szCs w:val="16"/>
    </w:rPr>
  </w:style>
  <w:style w:type="character" w:customStyle="1" w:styleId="text-cart">
    <w:name w:val="text-cart"/>
    <w:basedOn w:val="DefaultParagraphFont"/>
    <w:rsid w:val="006C33F1"/>
  </w:style>
  <w:style w:type="paragraph" w:styleId="z-BottomofForm">
    <w:name w:val="HTML Bottom of Form"/>
    <w:basedOn w:val="Normal"/>
    <w:next w:val="Normal"/>
    <w:link w:val="z-BottomofFormChar"/>
    <w:hidden/>
    <w:uiPriority w:val="99"/>
    <w:semiHidden/>
    <w:unhideWhenUsed/>
    <w:rsid w:val="006C33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33F1"/>
    <w:rPr>
      <w:rFonts w:ascii="Arial" w:eastAsia="Times New Roman" w:hAnsi="Arial" w:cs="Arial"/>
      <w:vanish/>
      <w:sz w:val="16"/>
      <w:szCs w:val="16"/>
    </w:rPr>
  </w:style>
  <w:style w:type="character" w:styleId="Hyperlink">
    <w:name w:val="Hyperlink"/>
    <w:basedOn w:val="DefaultParagraphFont"/>
    <w:uiPriority w:val="99"/>
    <w:semiHidden/>
    <w:unhideWhenUsed/>
    <w:rsid w:val="006C3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2814">
      <w:bodyDiv w:val="1"/>
      <w:marLeft w:val="0"/>
      <w:marRight w:val="0"/>
      <w:marTop w:val="0"/>
      <w:marBottom w:val="0"/>
      <w:divBdr>
        <w:top w:val="none" w:sz="0" w:space="0" w:color="auto"/>
        <w:left w:val="none" w:sz="0" w:space="0" w:color="auto"/>
        <w:bottom w:val="none" w:sz="0" w:space="0" w:color="auto"/>
        <w:right w:val="none" w:sz="0" w:space="0" w:color="auto"/>
      </w:divBdr>
      <w:divsChild>
        <w:div w:id="757098437">
          <w:marLeft w:val="0"/>
          <w:marRight w:val="0"/>
          <w:marTop w:val="0"/>
          <w:marBottom w:val="300"/>
          <w:divBdr>
            <w:top w:val="single" w:sz="6" w:space="0" w:color="DDDDDD"/>
            <w:left w:val="single" w:sz="6" w:space="0" w:color="DDDDDD"/>
            <w:bottom w:val="single" w:sz="6" w:space="0" w:color="DDDDDD"/>
            <w:right w:val="single" w:sz="6" w:space="0" w:color="DDDDDD"/>
          </w:divBdr>
          <w:divsChild>
            <w:div w:id="832259902">
              <w:marLeft w:val="0"/>
              <w:marRight w:val="0"/>
              <w:marTop w:val="0"/>
              <w:marBottom w:val="0"/>
              <w:divBdr>
                <w:top w:val="none" w:sz="0" w:space="0" w:color="auto"/>
                <w:left w:val="none" w:sz="0" w:space="0" w:color="auto"/>
                <w:bottom w:val="none" w:sz="0" w:space="0" w:color="auto"/>
                <w:right w:val="none" w:sz="0" w:space="0" w:color="auto"/>
              </w:divBdr>
            </w:div>
          </w:divsChild>
        </w:div>
        <w:div w:id="374089828">
          <w:marLeft w:val="-225"/>
          <w:marRight w:val="-225"/>
          <w:marTop w:val="0"/>
          <w:marBottom w:val="0"/>
          <w:divBdr>
            <w:top w:val="none" w:sz="0" w:space="0" w:color="auto"/>
            <w:left w:val="none" w:sz="0" w:space="0" w:color="auto"/>
            <w:bottom w:val="none" w:sz="0" w:space="0" w:color="auto"/>
            <w:right w:val="none" w:sz="0" w:space="0" w:color="auto"/>
          </w:divBdr>
          <w:divsChild>
            <w:div w:id="622926387">
              <w:marLeft w:val="0"/>
              <w:marRight w:val="0"/>
              <w:marTop w:val="0"/>
              <w:marBottom w:val="0"/>
              <w:divBdr>
                <w:top w:val="none" w:sz="0" w:space="0" w:color="auto"/>
                <w:left w:val="none" w:sz="0" w:space="0" w:color="auto"/>
                <w:bottom w:val="none" w:sz="0" w:space="0" w:color="auto"/>
                <w:right w:val="none" w:sz="0" w:space="0" w:color="auto"/>
              </w:divBdr>
              <w:divsChild>
                <w:div w:id="1580287782">
                  <w:marLeft w:val="0"/>
                  <w:marRight w:val="0"/>
                  <w:marTop w:val="0"/>
                  <w:marBottom w:val="0"/>
                  <w:divBdr>
                    <w:top w:val="none" w:sz="0" w:space="0" w:color="auto"/>
                    <w:left w:val="none" w:sz="0" w:space="0" w:color="auto"/>
                    <w:bottom w:val="none" w:sz="0" w:space="0" w:color="auto"/>
                    <w:right w:val="none" w:sz="0" w:space="0" w:color="auto"/>
                  </w:divBdr>
                  <w:divsChild>
                    <w:div w:id="168100319">
                      <w:marLeft w:val="0"/>
                      <w:marRight w:val="0"/>
                      <w:marTop w:val="0"/>
                      <w:marBottom w:val="300"/>
                      <w:divBdr>
                        <w:top w:val="single" w:sz="6" w:space="0" w:color="DDDDDD"/>
                        <w:left w:val="single" w:sz="6" w:space="0" w:color="DDDDDD"/>
                        <w:bottom w:val="single" w:sz="6" w:space="0" w:color="DDDDDD"/>
                        <w:right w:val="single" w:sz="6" w:space="0" w:color="DDDDDD"/>
                      </w:divBdr>
                      <w:divsChild>
                        <w:div w:id="267545585">
                          <w:marLeft w:val="0"/>
                          <w:marRight w:val="0"/>
                          <w:marTop w:val="0"/>
                          <w:marBottom w:val="0"/>
                          <w:divBdr>
                            <w:top w:val="none" w:sz="0" w:space="8" w:color="DDDDDD"/>
                            <w:left w:val="none" w:sz="0" w:space="11" w:color="DDDDDD"/>
                            <w:bottom w:val="single" w:sz="6" w:space="8" w:color="DDDDDD"/>
                            <w:right w:val="none" w:sz="0" w:space="11" w:color="DDDDDD"/>
                          </w:divBdr>
                        </w:div>
                        <w:div w:id="565724722">
                          <w:marLeft w:val="0"/>
                          <w:marRight w:val="0"/>
                          <w:marTop w:val="0"/>
                          <w:marBottom w:val="0"/>
                          <w:divBdr>
                            <w:top w:val="single" w:sz="6" w:space="0" w:color="DDDDDD"/>
                            <w:left w:val="none" w:sz="0" w:space="0" w:color="auto"/>
                            <w:bottom w:val="none" w:sz="0" w:space="0" w:color="auto"/>
                            <w:right w:val="none" w:sz="0" w:space="0" w:color="auto"/>
                          </w:divBdr>
                          <w:divsChild>
                            <w:div w:id="422604008">
                              <w:marLeft w:val="0"/>
                              <w:marRight w:val="0"/>
                              <w:marTop w:val="0"/>
                              <w:marBottom w:val="0"/>
                              <w:divBdr>
                                <w:top w:val="none" w:sz="0" w:space="0" w:color="auto"/>
                                <w:left w:val="none" w:sz="0" w:space="0" w:color="auto"/>
                                <w:bottom w:val="none" w:sz="0" w:space="0" w:color="auto"/>
                                <w:right w:val="none" w:sz="0" w:space="0" w:color="auto"/>
                              </w:divBdr>
                            </w:div>
                            <w:div w:id="519897732">
                              <w:marLeft w:val="0"/>
                              <w:marRight w:val="0"/>
                              <w:marTop w:val="0"/>
                              <w:marBottom w:val="0"/>
                              <w:divBdr>
                                <w:top w:val="none" w:sz="0" w:space="0" w:color="auto"/>
                                <w:left w:val="none" w:sz="0" w:space="0" w:color="auto"/>
                                <w:bottom w:val="none" w:sz="0" w:space="0" w:color="auto"/>
                                <w:right w:val="none" w:sz="0" w:space="0" w:color="auto"/>
                              </w:divBdr>
                            </w:div>
                            <w:div w:id="419957464">
                              <w:marLeft w:val="0"/>
                              <w:marRight w:val="0"/>
                              <w:marTop w:val="0"/>
                              <w:marBottom w:val="0"/>
                              <w:divBdr>
                                <w:top w:val="none" w:sz="0" w:space="0" w:color="auto"/>
                                <w:left w:val="none" w:sz="0" w:space="0" w:color="auto"/>
                                <w:bottom w:val="none" w:sz="0" w:space="0" w:color="auto"/>
                                <w:right w:val="none" w:sz="0" w:space="0" w:color="auto"/>
                              </w:divBdr>
                            </w:div>
                            <w:div w:id="320471575">
                              <w:marLeft w:val="0"/>
                              <w:marRight w:val="0"/>
                              <w:marTop w:val="0"/>
                              <w:marBottom w:val="0"/>
                              <w:divBdr>
                                <w:top w:val="none" w:sz="0" w:space="0" w:color="auto"/>
                                <w:left w:val="none" w:sz="0" w:space="0" w:color="auto"/>
                                <w:bottom w:val="none" w:sz="0" w:space="0" w:color="auto"/>
                                <w:right w:val="none" w:sz="0" w:space="0" w:color="auto"/>
                              </w:divBdr>
                            </w:div>
                            <w:div w:id="1156991493">
                              <w:marLeft w:val="0"/>
                              <w:marRight w:val="0"/>
                              <w:marTop w:val="0"/>
                              <w:marBottom w:val="0"/>
                              <w:divBdr>
                                <w:top w:val="none" w:sz="0" w:space="0" w:color="auto"/>
                                <w:left w:val="none" w:sz="0" w:space="0" w:color="auto"/>
                                <w:bottom w:val="none" w:sz="0" w:space="0" w:color="auto"/>
                                <w:right w:val="none" w:sz="0" w:space="0" w:color="auto"/>
                              </w:divBdr>
                            </w:div>
                            <w:div w:id="13455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526493">
          <w:marLeft w:val="0"/>
          <w:marRight w:val="0"/>
          <w:marTop w:val="0"/>
          <w:marBottom w:val="300"/>
          <w:divBdr>
            <w:top w:val="none" w:sz="0" w:space="0" w:color="auto"/>
            <w:left w:val="none" w:sz="0" w:space="0" w:color="auto"/>
            <w:bottom w:val="none" w:sz="0" w:space="0" w:color="auto"/>
            <w:right w:val="none" w:sz="0" w:space="0" w:color="auto"/>
          </w:divBdr>
          <w:divsChild>
            <w:div w:id="686299486">
              <w:marLeft w:val="0"/>
              <w:marRight w:val="0"/>
              <w:marTop w:val="0"/>
              <w:marBottom w:val="0"/>
              <w:divBdr>
                <w:top w:val="single" w:sz="6" w:space="0" w:color="DDDDDD"/>
                <w:left w:val="single" w:sz="6" w:space="0" w:color="DDDDDD"/>
                <w:bottom w:val="single" w:sz="6" w:space="0" w:color="DDDDDD"/>
                <w:right w:val="single" w:sz="6" w:space="0" w:color="DDDDDD"/>
              </w:divBdr>
              <w:divsChild>
                <w:div w:id="283001551">
                  <w:marLeft w:val="0"/>
                  <w:marRight w:val="0"/>
                  <w:marTop w:val="0"/>
                  <w:marBottom w:val="0"/>
                  <w:divBdr>
                    <w:top w:val="none" w:sz="0" w:space="8" w:color="DDDDDD"/>
                    <w:left w:val="none" w:sz="0" w:space="11" w:color="DDDDDD"/>
                    <w:bottom w:val="none" w:sz="0" w:space="0" w:color="auto"/>
                    <w:right w:val="none" w:sz="0" w:space="11" w:color="DDDDDD"/>
                  </w:divBdr>
                </w:div>
                <w:div w:id="944456493">
                  <w:marLeft w:val="0"/>
                  <w:marRight w:val="0"/>
                  <w:marTop w:val="0"/>
                  <w:marBottom w:val="0"/>
                  <w:divBdr>
                    <w:top w:val="none" w:sz="0" w:space="0" w:color="auto"/>
                    <w:left w:val="none" w:sz="0" w:space="0" w:color="auto"/>
                    <w:bottom w:val="none" w:sz="0" w:space="0" w:color="auto"/>
                    <w:right w:val="none" w:sz="0" w:space="0" w:color="auto"/>
                  </w:divBdr>
                  <w:divsChild>
                    <w:div w:id="28809672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386338007">
              <w:marLeft w:val="0"/>
              <w:marRight w:val="0"/>
              <w:marTop w:val="75"/>
              <w:marBottom w:val="0"/>
              <w:divBdr>
                <w:top w:val="single" w:sz="6" w:space="0" w:color="DDDDDD"/>
                <w:left w:val="single" w:sz="6" w:space="0" w:color="DDDDDD"/>
                <w:bottom w:val="single" w:sz="6" w:space="0" w:color="DDDDDD"/>
                <w:right w:val="single" w:sz="6" w:space="0" w:color="DDDDDD"/>
              </w:divBdr>
              <w:divsChild>
                <w:div w:id="1223251860">
                  <w:marLeft w:val="0"/>
                  <w:marRight w:val="0"/>
                  <w:marTop w:val="0"/>
                  <w:marBottom w:val="0"/>
                  <w:divBdr>
                    <w:top w:val="none" w:sz="0" w:space="8" w:color="DDDDDD"/>
                    <w:left w:val="none" w:sz="0" w:space="11" w:color="DDDDDD"/>
                    <w:bottom w:val="none" w:sz="0" w:space="0" w:color="auto"/>
                    <w:right w:val="none" w:sz="0" w:space="11" w:color="DDDDDD"/>
                  </w:divBdr>
                </w:div>
                <w:div w:id="1123615127">
                  <w:marLeft w:val="0"/>
                  <w:marRight w:val="0"/>
                  <w:marTop w:val="0"/>
                  <w:marBottom w:val="0"/>
                  <w:divBdr>
                    <w:top w:val="none" w:sz="0" w:space="0" w:color="auto"/>
                    <w:left w:val="none" w:sz="0" w:space="0" w:color="auto"/>
                    <w:bottom w:val="none" w:sz="0" w:space="0" w:color="auto"/>
                    <w:right w:val="none" w:sz="0" w:space="0" w:color="auto"/>
                  </w:divBdr>
                  <w:divsChild>
                    <w:div w:id="146735217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3255639">
              <w:marLeft w:val="0"/>
              <w:marRight w:val="0"/>
              <w:marTop w:val="75"/>
              <w:marBottom w:val="0"/>
              <w:divBdr>
                <w:top w:val="single" w:sz="6" w:space="0" w:color="DDDDDD"/>
                <w:left w:val="single" w:sz="6" w:space="0" w:color="DDDDDD"/>
                <w:bottom w:val="single" w:sz="6" w:space="0" w:color="DDDDDD"/>
                <w:right w:val="single" w:sz="6" w:space="0" w:color="DDDDDD"/>
              </w:divBdr>
              <w:divsChild>
                <w:div w:id="617831073">
                  <w:marLeft w:val="0"/>
                  <w:marRight w:val="0"/>
                  <w:marTop w:val="0"/>
                  <w:marBottom w:val="0"/>
                  <w:divBdr>
                    <w:top w:val="none" w:sz="0" w:space="8" w:color="DDDDDD"/>
                    <w:left w:val="none" w:sz="0" w:space="11" w:color="DDDDDD"/>
                    <w:bottom w:val="none" w:sz="0" w:space="0" w:color="auto"/>
                    <w:right w:val="none" w:sz="0" w:space="11" w:color="DDDDDD"/>
                  </w:divBdr>
                </w:div>
                <w:div w:id="1591428118">
                  <w:marLeft w:val="0"/>
                  <w:marRight w:val="0"/>
                  <w:marTop w:val="0"/>
                  <w:marBottom w:val="0"/>
                  <w:divBdr>
                    <w:top w:val="none" w:sz="0" w:space="0" w:color="auto"/>
                    <w:left w:val="none" w:sz="0" w:space="0" w:color="auto"/>
                    <w:bottom w:val="none" w:sz="0" w:space="0" w:color="auto"/>
                    <w:right w:val="none" w:sz="0" w:space="0" w:color="auto"/>
                  </w:divBdr>
                  <w:divsChild>
                    <w:div w:id="3023250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icn-introducing-cisco-data-center-networking-v6" TargetMode="External"/><Relationship Id="rId5" Type="http://schemas.openxmlformats.org/officeDocument/2006/relationships/hyperlink" Target="https://www.nterone.com/training/cisco/courses/dcicn-introducing-cisco-data-center-networking-v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2019-05-30T21:41:00Z</dcterms:created>
  <dcterms:modified xsi:type="dcterms:W3CDTF">2019-05-30T21:41:00Z</dcterms:modified>
</cp:coreProperties>
</file>