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A18FA" w14:textId="4BE98505" w:rsidR="005766DB" w:rsidRPr="005766DB" w:rsidRDefault="005766DB" w:rsidP="005766DB">
      <w:pPr>
        <w:shd w:val="clear" w:color="auto" w:fill="FFFFFF"/>
        <w:spacing w:after="150" w:line="240" w:lineRule="auto"/>
        <w:rPr>
          <w:rFonts w:eastAsia="Times New Roman" w:cstheme="minorHAnsi"/>
          <w:b/>
          <w:sz w:val="32"/>
          <w:szCs w:val="32"/>
        </w:rPr>
      </w:pPr>
      <w:bookmarkStart w:id="0" w:name="_GoBack"/>
      <w:r w:rsidRPr="005766DB">
        <w:rPr>
          <w:rFonts w:eastAsia="Times New Roman" w:cstheme="minorHAnsi"/>
          <w:b/>
          <w:sz w:val="32"/>
          <w:szCs w:val="32"/>
        </w:rPr>
        <w:t>DCID</w:t>
      </w:r>
      <w:r w:rsidRPr="005766DB">
        <w:rPr>
          <w:rFonts w:eastAsia="Times New Roman" w:cstheme="minorHAnsi"/>
          <w:b/>
          <w:sz w:val="32"/>
          <w:szCs w:val="32"/>
        </w:rPr>
        <w:t xml:space="preserve"> -</w:t>
      </w:r>
      <w:r w:rsidRPr="005766DB">
        <w:rPr>
          <w:rFonts w:eastAsia="Times New Roman" w:cstheme="minorHAnsi"/>
          <w:b/>
          <w:sz w:val="32"/>
          <w:szCs w:val="32"/>
        </w:rPr>
        <w:t xml:space="preserve">Designing Cisco Data Center Infrastructure </w:t>
      </w:r>
      <w:r w:rsidRPr="005766DB">
        <w:rPr>
          <w:rFonts w:eastAsia="Times New Roman" w:cstheme="minorHAnsi"/>
          <w:b/>
          <w:sz w:val="32"/>
          <w:szCs w:val="32"/>
        </w:rPr>
        <w:t>-</w:t>
      </w:r>
      <w:r w:rsidRPr="005766DB">
        <w:rPr>
          <w:rFonts w:eastAsia="Times New Roman" w:cstheme="minorHAnsi"/>
          <w:b/>
          <w:sz w:val="32"/>
          <w:szCs w:val="32"/>
        </w:rPr>
        <w:t xml:space="preserve">v6.2 </w:t>
      </w:r>
    </w:p>
    <w:bookmarkEnd w:id="0"/>
    <w:p w14:paraId="67A621C2" w14:textId="4DD420EF" w:rsidR="005766DB" w:rsidRPr="005766DB" w:rsidRDefault="005766DB" w:rsidP="005766DB">
      <w:pPr>
        <w:shd w:val="clear" w:color="auto" w:fill="FFFFFF"/>
        <w:spacing w:after="150" w:line="240" w:lineRule="auto"/>
        <w:rPr>
          <w:rFonts w:eastAsia="Times New Roman" w:cstheme="minorHAnsi"/>
          <w:b/>
          <w:sz w:val="24"/>
          <w:szCs w:val="24"/>
        </w:rPr>
      </w:pPr>
      <w:r w:rsidRPr="005766DB">
        <w:rPr>
          <w:rFonts w:eastAsia="Times New Roman" w:cstheme="minorHAnsi"/>
          <w:b/>
          <w:sz w:val="24"/>
          <w:szCs w:val="24"/>
        </w:rPr>
        <w:t>5 Day</w:t>
      </w:r>
    </w:p>
    <w:p w14:paraId="2EC980F5" w14:textId="5DECFCAB" w:rsidR="005766DB" w:rsidRPr="005766DB" w:rsidRDefault="005766DB" w:rsidP="005766DB">
      <w:pPr>
        <w:shd w:val="clear" w:color="auto" w:fill="FFFFFF"/>
        <w:spacing w:after="150" w:line="240" w:lineRule="auto"/>
        <w:rPr>
          <w:rFonts w:eastAsia="Times New Roman" w:cstheme="minorHAnsi"/>
          <w:sz w:val="24"/>
          <w:szCs w:val="24"/>
        </w:rPr>
      </w:pPr>
      <w:r w:rsidRPr="005766DB">
        <w:rPr>
          <w:rFonts w:eastAsia="Times New Roman" w:cstheme="minorHAnsi"/>
          <w:sz w:val="24"/>
          <w:szCs w:val="24"/>
        </w:rPr>
        <w:t xml:space="preserve">Designing Cisco Data Center Infrastructure (DCID) v6.2 is a five-day training course about designing data centers with Cisco components and technologies. The course covers network designs with virtualization, Layer 2 and Layer 3 technologies, routing protocols, and data center interconnect design options. Also covered are device virtualization technologies such as virtual data centers and network function virtualization with virtual appliances including virtual switches, virtual routers, and virtual firewalls. Storage and SAN design is covered, with explanation of </w:t>
      </w:r>
      <w:proofErr w:type="spellStart"/>
      <w:r w:rsidRPr="005766DB">
        <w:rPr>
          <w:rFonts w:eastAsia="Times New Roman" w:cstheme="minorHAnsi"/>
          <w:sz w:val="24"/>
          <w:szCs w:val="24"/>
        </w:rPr>
        <w:t>Fibre</w:t>
      </w:r>
      <w:proofErr w:type="spellEnd"/>
      <w:r w:rsidRPr="005766DB">
        <w:rPr>
          <w:rFonts w:eastAsia="Times New Roman" w:cstheme="minorHAnsi"/>
          <w:sz w:val="24"/>
          <w:szCs w:val="24"/>
        </w:rPr>
        <w:t xml:space="preserve"> Channel networks and Cisco Unified Fabric. Design practices for the Cisco Unified Computing System (UCS) solution based on Cisco UCS B-Series and C-Series servers and Cisco UCS Manager are also covered. Network management technologies include UCS Manager, Cisco Prime Data Center Network Manager, and Cisco UCS Director.</w:t>
      </w:r>
    </w:p>
    <w:p w14:paraId="5E33F3C8" w14:textId="77777777" w:rsidR="005766DB" w:rsidRPr="005766DB" w:rsidRDefault="005766DB" w:rsidP="005766DB">
      <w:pPr>
        <w:shd w:val="clear" w:color="auto" w:fill="FFFFFF"/>
        <w:spacing w:after="150" w:line="240" w:lineRule="auto"/>
        <w:rPr>
          <w:rFonts w:eastAsia="Times New Roman" w:cstheme="minorHAnsi"/>
          <w:b/>
          <w:sz w:val="24"/>
          <w:szCs w:val="24"/>
        </w:rPr>
      </w:pPr>
      <w:r w:rsidRPr="005766DB">
        <w:rPr>
          <w:rFonts w:eastAsia="Times New Roman" w:cstheme="minorHAnsi"/>
          <w:b/>
          <w:sz w:val="24"/>
          <w:szCs w:val="24"/>
        </w:rPr>
        <w:t>Prerequisites</w:t>
      </w:r>
    </w:p>
    <w:p w14:paraId="0A1C355F" w14:textId="77777777" w:rsidR="005766DB" w:rsidRPr="005766DB" w:rsidRDefault="005766DB" w:rsidP="005766DB">
      <w:pPr>
        <w:shd w:val="clear" w:color="auto" w:fill="FFFFFF"/>
        <w:spacing w:after="150" w:line="240" w:lineRule="auto"/>
        <w:rPr>
          <w:rFonts w:eastAsia="Times New Roman" w:cstheme="minorHAnsi"/>
          <w:sz w:val="24"/>
          <w:szCs w:val="24"/>
        </w:rPr>
      </w:pPr>
      <w:r w:rsidRPr="005766DB">
        <w:rPr>
          <w:rFonts w:eastAsia="Times New Roman" w:cstheme="minorHAnsi"/>
          <w:sz w:val="24"/>
          <w:szCs w:val="24"/>
        </w:rPr>
        <w:t>The knowledge and skills that the learner should have before attending this course are as follows:</w:t>
      </w:r>
    </w:p>
    <w:p w14:paraId="77383EB2" w14:textId="77777777" w:rsidR="005766DB" w:rsidRPr="005766DB" w:rsidRDefault="005766DB" w:rsidP="005766DB">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Implementing Cisco Data Center Unified Computing (DCUCI) v6.2</w:t>
      </w:r>
    </w:p>
    <w:p w14:paraId="43CA33EA" w14:textId="77777777" w:rsidR="005766DB" w:rsidRPr="005766DB" w:rsidRDefault="005766DB" w:rsidP="005766DB">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Implementing Cisco Data Center Infrastructure (DCII) v6.1</w:t>
      </w:r>
    </w:p>
    <w:p w14:paraId="3F367E96" w14:textId="77777777" w:rsidR="005766DB" w:rsidRPr="005766DB" w:rsidRDefault="005766DB" w:rsidP="005766DB">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Implementing Cisco Data Center Virtualization and Automation (DCVAI) v6.2</w:t>
      </w:r>
    </w:p>
    <w:p w14:paraId="28A30D85" w14:textId="77777777" w:rsidR="005766DB" w:rsidRPr="005766DB" w:rsidRDefault="005766DB" w:rsidP="005766DB">
      <w:pPr>
        <w:shd w:val="clear" w:color="auto" w:fill="FFFFFF"/>
        <w:spacing w:after="150" w:line="240" w:lineRule="auto"/>
        <w:rPr>
          <w:rFonts w:eastAsia="Times New Roman" w:cstheme="minorHAnsi"/>
          <w:b/>
          <w:sz w:val="24"/>
          <w:szCs w:val="24"/>
        </w:rPr>
      </w:pPr>
      <w:r w:rsidRPr="005766DB">
        <w:rPr>
          <w:rFonts w:eastAsia="Times New Roman" w:cstheme="minorHAnsi"/>
          <w:b/>
          <w:sz w:val="24"/>
          <w:szCs w:val="24"/>
        </w:rPr>
        <w:t>Objectives</w:t>
      </w:r>
    </w:p>
    <w:p w14:paraId="124A76AB" w14:textId="77777777" w:rsidR="005766DB" w:rsidRPr="005766DB" w:rsidRDefault="005766DB" w:rsidP="005766DB">
      <w:pPr>
        <w:shd w:val="clear" w:color="auto" w:fill="FFFFFF"/>
        <w:spacing w:after="150" w:line="240" w:lineRule="auto"/>
        <w:rPr>
          <w:rFonts w:eastAsia="Times New Roman" w:cstheme="minorHAnsi"/>
          <w:sz w:val="24"/>
          <w:szCs w:val="24"/>
        </w:rPr>
      </w:pPr>
      <w:r w:rsidRPr="005766DB">
        <w:rPr>
          <w:rFonts w:eastAsia="Times New Roman" w:cstheme="minorHAnsi"/>
          <w:sz w:val="24"/>
          <w:szCs w:val="24"/>
        </w:rPr>
        <w:t>Upon completing this course, the learner will be able to meet these overall objectives:</w:t>
      </w:r>
    </w:p>
    <w:p w14:paraId="4DB73F4F" w14:textId="77777777" w:rsidR="005766DB" w:rsidRPr="005766DB" w:rsidRDefault="005766DB" w:rsidP="005766D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Layer 2 switching and Layer 3 forwarding in a data center, including cabling and rack design for the access, aggregation, and core layers</w:t>
      </w:r>
    </w:p>
    <w:p w14:paraId="0A049497" w14:textId="77777777" w:rsidR="005766DB" w:rsidRPr="005766DB" w:rsidRDefault="005766DB" w:rsidP="005766D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 xml:space="preserve">Design </w:t>
      </w:r>
      <w:proofErr w:type="spellStart"/>
      <w:r w:rsidRPr="005766DB">
        <w:rPr>
          <w:rFonts w:eastAsia="Times New Roman" w:cstheme="minorHAnsi"/>
          <w:sz w:val="24"/>
          <w:szCs w:val="24"/>
        </w:rPr>
        <w:t>vPC</w:t>
      </w:r>
      <w:proofErr w:type="spellEnd"/>
      <w:r w:rsidRPr="005766DB">
        <w:rPr>
          <w:rFonts w:eastAsia="Times New Roman" w:cstheme="minorHAnsi"/>
          <w:sz w:val="24"/>
          <w:szCs w:val="24"/>
        </w:rPr>
        <w:t xml:space="preserve">, Cisco </w:t>
      </w:r>
      <w:proofErr w:type="spellStart"/>
      <w:r w:rsidRPr="005766DB">
        <w:rPr>
          <w:rFonts w:eastAsia="Times New Roman" w:cstheme="minorHAnsi"/>
          <w:sz w:val="24"/>
          <w:szCs w:val="24"/>
        </w:rPr>
        <w:t>FabricPath</w:t>
      </w:r>
      <w:proofErr w:type="spellEnd"/>
      <w:r w:rsidRPr="005766DB">
        <w:rPr>
          <w:rFonts w:eastAsia="Times New Roman" w:cstheme="minorHAnsi"/>
          <w:sz w:val="24"/>
          <w:szCs w:val="24"/>
        </w:rPr>
        <w:t>, OTV, and LISP in customer scenarios and describe management options in the LAN</w:t>
      </w:r>
    </w:p>
    <w:p w14:paraId="6CC524FE" w14:textId="77777777" w:rsidR="005766DB" w:rsidRPr="005766DB" w:rsidRDefault="005766DB" w:rsidP="005766D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Hardware virtualization and FEX technologies</w:t>
      </w:r>
    </w:p>
    <w:p w14:paraId="622910B1" w14:textId="77777777" w:rsidR="005766DB" w:rsidRPr="005766DB" w:rsidRDefault="005766DB" w:rsidP="005766D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Compare the Cisco Nexus 1000v with VMFEX designs</w:t>
      </w:r>
    </w:p>
    <w:p w14:paraId="5C725035" w14:textId="77777777" w:rsidR="005766DB" w:rsidRPr="005766DB" w:rsidRDefault="005766DB" w:rsidP="005766D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Data center security threats and Cisco Virtual Application Container Services for IaaS</w:t>
      </w:r>
    </w:p>
    <w:p w14:paraId="287BEF66" w14:textId="77777777" w:rsidR="005766DB" w:rsidRPr="005766DB" w:rsidRDefault="005766DB" w:rsidP="005766D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Management and automation options for the data center infrastructure</w:t>
      </w:r>
    </w:p>
    <w:p w14:paraId="359BF658" w14:textId="77777777" w:rsidR="005766DB" w:rsidRPr="005766DB" w:rsidRDefault="005766DB" w:rsidP="005766D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Storage and RAID options</w:t>
      </w:r>
    </w:p>
    <w:p w14:paraId="3B466317" w14:textId="77777777" w:rsidR="005766DB" w:rsidRPr="005766DB" w:rsidRDefault="005766DB" w:rsidP="005766DB">
      <w:pPr>
        <w:numPr>
          <w:ilvl w:val="0"/>
          <w:numId w:val="2"/>
        </w:numPr>
        <w:shd w:val="clear" w:color="auto" w:fill="FFFFFF"/>
        <w:spacing w:before="100" w:beforeAutospacing="1" w:after="100" w:afterAutospacing="1" w:line="240" w:lineRule="auto"/>
        <w:rPr>
          <w:rFonts w:eastAsia="Times New Roman" w:cstheme="minorHAnsi"/>
          <w:sz w:val="24"/>
          <w:szCs w:val="24"/>
        </w:rPr>
      </w:pPr>
      <w:proofErr w:type="spellStart"/>
      <w:r w:rsidRPr="005766DB">
        <w:rPr>
          <w:rFonts w:eastAsia="Times New Roman" w:cstheme="minorHAnsi"/>
          <w:sz w:val="24"/>
          <w:szCs w:val="24"/>
        </w:rPr>
        <w:t>Fibre</w:t>
      </w:r>
      <w:proofErr w:type="spellEnd"/>
      <w:r w:rsidRPr="005766DB">
        <w:rPr>
          <w:rFonts w:eastAsia="Times New Roman" w:cstheme="minorHAnsi"/>
          <w:sz w:val="24"/>
          <w:szCs w:val="24"/>
        </w:rPr>
        <w:t xml:space="preserve"> Channel and its architecture</w:t>
      </w:r>
    </w:p>
    <w:p w14:paraId="16542A05" w14:textId="77777777" w:rsidR="005766DB" w:rsidRPr="005766DB" w:rsidRDefault="005766DB" w:rsidP="005766D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 xml:space="preserve">Design </w:t>
      </w:r>
      <w:proofErr w:type="spellStart"/>
      <w:r w:rsidRPr="005766DB">
        <w:rPr>
          <w:rFonts w:eastAsia="Times New Roman" w:cstheme="minorHAnsi"/>
          <w:sz w:val="24"/>
          <w:szCs w:val="24"/>
        </w:rPr>
        <w:t>Fibre</w:t>
      </w:r>
      <w:proofErr w:type="spellEnd"/>
      <w:r w:rsidRPr="005766DB">
        <w:rPr>
          <w:rFonts w:eastAsia="Times New Roman" w:cstheme="minorHAnsi"/>
          <w:sz w:val="24"/>
          <w:szCs w:val="24"/>
        </w:rPr>
        <w:t xml:space="preserve"> Channel and </w:t>
      </w:r>
      <w:proofErr w:type="spellStart"/>
      <w:r w:rsidRPr="005766DB">
        <w:rPr>
          <w:rFonts w:eastAsia="Times New Roman" w:cstheme="minorHAnsi"/>
          <w:sz w:val="24"/>
          <w:szCs w:val="24"/>
        </w:rPr>
        <w:t>FCoE</w:t>
      </w:r>
      <w:proofErr w:type="spellEnd"/>
      <w:r w:rsidRPr="005766DB">
        <w:rPr>
          <w:rFonts w:eastAsia="Times New Roman" w:cstheme="minorHAnsi"/>
          <w:sz w:val="24"/>
          <w:szCs w:val="24"/>
        </w:rPr>
        <w:t xml:space="preserve"> networks along with management options</w:t>
      </w:r>
    </w:p>
    <w:p w14:paraId="35DCD24A" w14:textId="77777777" w:rsidR="005766DB" w:rsidRPr="005766DB" w:rsidRDefault="005766DB" w:rsidP="005766D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Cisco UCS C-Series, M-Series</w:t>
      </w:r>
    </w:p>
    <w:p w14:paraId="737C3DDE" w14:textId="77777777" w:rsidR="005766DB" w:rsidRPr="005766DB" w:rsidRDefault="005766DB" w:rsidP="005766D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Cisco B-Series servers with connectivity and adapter options</w:t>
      </w:r>
    </w:p>
    <w:p w14:paraId="005E5774" w14:textId="77777777" w:rsidR="005766DB" w:rsidRPr="005766DB" w:rsidRDefault="005766DB" w:rsidP="005766D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Design the resource parameters for a UCS domain</w:t>
      </w:r>
    </w:p>
    <w:p w14:paraId="3E4D9C89" w14:textId="77777777" w:rsidR="005766DB" w:rsidRPr="005766DB" w:rsidRDefault="005766DB" w:rsidP="005766DB">
      <w:pPr>
        <w:shd w:val="clear" w:color="auto" w:fill="F5F5F5"/>
        <w:spacing w:after="0" w:line="240" w:lineRule="auto"/>
        <w:rPr>
          <w:rFonts w:eastAsia="Times New Roman" w:cstheme="minorHAnsi"/>
          <w:sz w:val="24"/>
          <w:szCs w:val="24"/>
        </w:rPr>
      </w:pPr>
      <w:hyperlink r:id="rId5" w:anchor="collapseTwo" w:history="1">
        <w:r w:rsidRPr="005766DB">
          <w:rPr>
            <w:rFonts w:eastAsia="Times New Roman" w:cstheme="minorHAnsi"/>
            <w:b/>
            <w:bCs/>
            <w:sz w:val="24"/>
            <w:szCs w:val="24"/>
            <w:u w:val="single"/>
          </w:rPr>
          <w:t>Course Outline</w:t>
        </w:r>
      </w:hyperlink>
    </w:p>
    <w:p w14:paraId="427B11BB" w14:textId="77777777" w:rsidR="005766DB" w:rsidRPr="005766DB" w:rsidRDefault="005766DB" w:rsidP="005766DB">
      <w:pPr>
        <w:shd w:val="clear" w:color="auto" w:fill="FFFFFF"/>
        <w:spacing w:after="150" w:line="240" w:lineRule="auto"/>
        <w:rPr>
          <w:rFonts w:eastAsia="Times New Roman" w:cstheme="minorHAnsi"/>
          <w:sz w:val="24"/>
          <w:szCs w:val="24"/>
        </w:rPr>
      </w:pPr>
      <w:r w:rsidRPr="005766DB">
        <w:rPr>
          <w:rFonts w:eastAsia="Times New Roman" w:cstheme="minorHAnsi"/>
          <w:sz w:val="24"/>
          <w:szCs w:val="24"/>
        </w:rPr>
        <w:t>Module 1: Data Center Network Connectivity Design</w:t>
      </w:r>
    </w:p>
    <w:p w14:paraId="0664129F" w14:textId="77777777" w:rsidR="005766DB" w:rsidRPr="005766DB" w:rsidRDefault="005766DB" w:rsidP="005766D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lastRenderedPageBreak/>
        <w:t>High Availability on Layer 2</w:t>
      </w:r>
    </w:p>
    <w:p w14:paraId="482B0F84" w14:textId="77777777" w:rsidR="005766DB" w:rsidRPr="005766DB" w:rsidRDefault="005766DB" w:rsidP="005766D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Layer 3 Forwarding</w:t>
      </w:r>
    </w:p>
    <w:p w14:paraId="36FF05CF" w14:textId="77777777" w:rsidR="005766DB" w:rsidRPr="005766DB" w:rsidRDefault="005766DB" w:rsidP="005766D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Data Center Topologies</w:t>
      </w:r>
    </w:p>
    <w:p w14:paraId="708E9B48" w14:textId="77777777" w:rsidR="005766DB" w:rsidRPr="005766DB" w:rsidRDefault="005766DB" w:rsidP="005766D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Data Center Interconnects with Cisco OTV</w:t>
      </w:r>
    </w:p>
    <w:p w14:paraId="29E80521" w14:textId="77777777" w:rsidR="005766DB" w:rsidRPr="005766DB" w:rsidRDefault="005766DB" w:rsidP="005766D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LISP Solution</w:t>
      </w:r>
    </w:p>
    <w:p w14:paraId="45199316" w14:textId="77777777" w:rsidR="005766DB" w:rsidRPr="005766DB" w:rsidRDefault="005766DB" w:rsidP="005766DB">
      <w:pPr>
        <w:shd w:val="clear" w:color="auto" w:fill="FFFFFF"/>
        <w:spacing w:after="150" w:line="240" w:lineRule="auto"/>
        <w:rPr>
          <w:rFonts w:eastAsia="Times New Roman" w:cstheme="minorHAnsi"/>
          <w:sz w:val="24"/>
          <w:szCs w:val="24"/>
        </w:rPr>
      </w:pPr>
      <w:r w:rsidRPr="005766DB">
        <w:rPr>
          <w:rFonts w:eastAsia="Times New Roman" w:cstheme="minorHAnsi"/>
          <w:sz w:val="24"/>
          <w:szCs w:val="24"/>
        </w:rPr>
        <w:t>Module 2: Data Center Infrastructure Design</w:t>
      </w:r>
    </w:p>
    <w:p w14:paraId="012C9381" w14:textId="77777777" w:rsidR="005766DB" w:rsidRPr="005766DB" w:rsidRDefault="005766DB" w:rsidP="005766D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Hardware and Device Virtualization</w:t>
      </w:r>
    </w:p>
    <w:p w14:paraId="26236D8B" w14:textId="77777777" w:rsidR="005766DB" w:rsidRPr="005766DB" w:rsidRDefault="005766DB" w:rsidP="005766D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FEX Options</w:t>
      </w:r>
    </w:p>
    <w:p w14:paraId="382E3162" w14:textId="77777777" w:rsidR="005766DB" w:rsidRPr="005766DB" w:rsidRDefault="005766DB" w:rsidP="005766D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Virtual Networking</w:t>
      </w:r>
    </w:p>
    <w:p w14:paraId="5F29514E" w14:textId="77777777" w:rsidR="005766DB" w:rsidRPr="005766DB" w:rsidRDefault="005766DB" w:rsidP="005766D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Basic Data Center Security</w:t>
      </w:r>
    </w:p>
    <w:p w14:paraId="4F21179E" w14:textId="77777777" w:rsidR="005766DB" w:rsidRPr="005766DB" w:rsidRDefault="005766DB" w:rsidP="005766D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Advanced Data Center Security</w:t>
      </w:r>
    </w:p>
    <w:p w14:paraId="4393F306" w14:textId="77777777" w:rsidR="005766DB" w:rsidRPr="005766DB" w:rsidRDefault="005766DB" w:rsidP="005766D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Virtual Appliances</w:t>
      </w:r>
    </w:p>
    <w:p w14:paraId="1DDEF2DE" w14:textId="77777777" w:rsidR="005766DB" w:rsidRPr="005766DB" w:rsidRDefault="005766DB" w:rsidP="005766D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Management and Orchestration</w:t>
      </w:r>
    </w:p>
    <w:p w14:paraId="0D17DF48" w14:textId="77777777" w:rsidR="005766DB" w:rsidRPr="005766DB" w:rsidRDefault="005766DB" w:rsidP="005766DB">
      <w:pPr>
        <w:shd w:val="clear" w:color="auto" w:fill="FFFFFF"/>
        <w:spacing w:after="150" w:line="240" w:lineRule="auto"/>
        <w:rPr>
          <w:rFonts w:eastAsia="Times New Roman" w:cstheme="minorHAnsi"/>
          <w:sz w:val="24"/>
          <w:szCs w:val="24"/>
        </w:rPr>
      </w:pPr>
      <w:r w:rsidRPr="005766DB">
        <w:rPr>
          <w:rFonts w:eastAsia="Times New Roman" w:cstheme="minorHAnsi"/>
          <w:sz w:val="24"/>
          <w:szCs w:val="24"/>
        </w:rPr>
        <w:t>Module 3: Data Center Storage Network Design</w:t>
      </w:r>
    </w:p>
    <w:p w14:paraId="67DD7C36" w14:textId="77777777" w:rsidR="005766DB" w:rsidRPr="005766DB" w:rsidRDefault="005766DB" w:rsidP="005766D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Storage and RAID Options</w:t>
      </w:r>
    </w:p>
    <w:p w14:paraId="36F30028" w14:textId="77777777" w:rsidR="005766DB" w:rsidRPr="005766DB" w:rsidRDefault="005766DB" w:rsidP="005766DB">
      <w:pPr>
        <w:numPr>
          <w:ilvl w:val="0"/>
          <w:numId w:val="5"/>
        </w:numPr>
        <w:shd w:val="clear" w:color="auto" w:fill="FFFFFF"/>
        <w:spacing w:before="100" w:beforeAutospacing="1" w:after="100" w:afterAutospacing="1" w:line="240" w:lineRule="auto"/>
        <w:rPr>
          <w:rFonts w:eastAsia="Times New Roman" w:cstheme="minorHAnsi"/>
          <w:sz w:val="24"/>
          <w:szCs w:val="24"/>
        </w:rPr>
      </w:pPr>
      <w:proofErr w:type="spellStart"/>
      <w:r w:rsidRPr="005766DB">
        <w:rPr>
          <w:rFonts w:eastAsia="Times New Roman" w:cstheme="minorHAnsi"/>
          <w:sz w:val="24"/>
          <w:szCs w:val="24"/>
        </w:rPr>
        <w:t>Fibre</w:t>
      </w:r>
      <w:proofErr w:type="spellEnd"/>
      <w:r w:rsidRPr="005766DB">
        <w:rPr>
          <w:rFonts w:eastAsia="Times New Roman" w:cstheme="minorHAnsi"/>
          <w:sz w:val="24"/>
          <w:szCs w:val="24"/>
        </w:rPr>
        <w:t xml:space="preserve"> Channel Concepts</w:t>
      </w:r>
    </w:p>
    <w:p w14:paraId="2359BE86" w14:textId="77777777" w:rsidR="005766DB" w:rsidRPr="005766DB" w:rsidRDefault="005766DB" w:rsidP="005766DB">
      <w:pPr>
        <w:numPr>
          <w:ilvl w:val="0"/>
          <w:numId w:val="5"/>
        </w:numPr>
        <w:shd w:val="clear" w:color="auto" w:fill="FFFFFF"/>
        <w:spacing w:before="100" w:beforeAutospacing="1" w:after="100" w:afterAutospacing="1" w:line="240" w:lineRule="auto"/>
        <w:rPr>
          <w:rFonts w:eastAsia="Times New Roman" w:cstheme="minorHAnsi"/>
          <w:sz w:val="24"/>
          <w:szCs w:val="24"/>
        </w:rPr>
      </w:pPr>
      <w:proofErr w:type="spellStart"/>
      <w:r w:rsidRPr="005766DB">
        <w:rPr>
          <w:rFonts w:eastAsia="Times New Roman" w:cstheme="minorHAnsi"/>
          <w:sz w:val="24"/>
          <w:szCs w:val="24"/>
        </w:rPr>
        <w:t>Fibre</w:t>
      </w:r>
      <w:proofErr w:type="spellEnd"/>
      <w:r w:rsidRPr="005766DB">
        <w:rPr>
          <w:rFonts w:eastAsia="Times New Roman" w:cstheme="minorHAnsi"/>
          <w:sz w:val="24"/>
          <w:szCs w:val="24"/>
        </w:rPr>
        <w:t xml:space="preserve"> Channel Topologies</w:t>
      </w:r>
    </w:p>
    <w:p w14:paraId="44EED2CD" w14:textId="77777777" w:rsidR="005766DB" w:rsidRPr="005766DB" w:rsidRDefault="005766DB" w:rsidP="005766DB">
      <w:pPr>
        <w:numPr>
          <w:ilvl w:val="0"/>
          <w:numId w:val="5"/>
        </w:numPr>
        <w:shd w:val="clear" w:color="auto" w:fill="FFFFFF"/>
        <w:spacing w:before="100" w:beforeAutospacing="1" w:after="100" w:afterAutospacing="1" w:line="240" w:lineRule="auto"/>
        <w:rPr>
          <w:rFonts w:eastAsia="Times New Roman" w:cstheme="minorHAnsi"/>
          <w:sz w:val="24"/>
          <w:szCs w:val="24"/>
        </w:rPr>
      </w:pPr>
      <w:proofErr w:type="spellStart"/>
      <w:r w:rsidRPr="005766DB">
        <w:rPr>
          <w:rFonts w:eastAsia="Times New Roman" w:cstheme="minorHAnsi"/>
          <w:sz w:val="24"/>
          <w:szCs w:val="24"/>
        </w:rPr>
        <w:t>FCoE</w:t>
      </w:r>
      <w:proofErr w:type="spellEnd"/>
    </w:p>
    <w:p w14:paraId="1919DE30" w14:textId="77777777" w:rsidR="005766DB" w:rsidRPr="005766DB" w:rsidRDefault="005766DB" w:rsidP="005766D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Storage Security</w:t>
      </w:r>
    </w:p>
    <w:p w14:paraId="106D9781" w14:textId="77777777" w:rsidR="005766DB" w:rsidRPr="005766DB" w:rsidRDefault="005766DB" w:rsidP="005766D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Management and Orchestration</w:t>
      </w:r>
    </w:p>
    <w:p w14:paraId="5759EEF4" w14:textId="77777777" w:rsidR="005766DB" w:rsidRPr="005766DB" w:rsidRDefault="005766DB" w:rsidP="005766DB">
      <w:pPr>
        <w:shd w:val="clear" w:color="auto" w:fill="FFFFFF"/>
        <w:spacing w:after="150" w:line="240" w:lineRule="auto"/>
        <w:rPr>
          <w:rFonts w:eastAsia="Times New Roman" w:cstheme="minorHAnsi"/>
          <w:sz w:val="24"/>
          <w:szCs w:val="24"/>
        </w:rPr>
      </w:pPr>
      <w:r w:rsidRPr="005766DB">
        <w:rPr>
          <w:rFonts w:eastAsia="Times New Roman" w:cstheme="minorHAnsi"/>
          <w:sz w:val="24"/>
          <w:szCs w:val="24"/>
        </w:rPr>
        <w:t>Module 4: Data Center Compute Connectivity Design</w:t>
      </w:r>
    </w:p>
    <w:p w14:paraId="3030DE3C" w14:textId="77777777" w:rsidR="005766DB" w:rsidRPr="005766DB" w:rsidRDefault="005766DB" w:rsidP="005766D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Cisco UCS C-Series Servers and Use Cases</w:t>
      </w:r>
    </w:p>
    <w:p w14:paraId="5DCA643C" w14:textId="77777777" w:rsidR="005766DB" w:rsidRPr="005766DB" w:rsidRDefault="005766DB" w:rsidP="005766D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Cisco UCS M-Series Servers and Use Cases</w:t>
      </w:r>
    </w:p>
    <w:p w14:paraId="387433BB" w14:textId="77777777" w:rsidR="005766DB" w:rsidRPr="005766DB" w:rsidRDefault="005766DB" w:rsidP="005766D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Cisco UCS B-Series Servers and Use Cases</w:t>
      </w:r>
    </w:p>
    <w:p w14:paraId="5CF14FEB" w14:textId="77777777" w:rsidR="005766DB" w:rsidRPr="005766DB" w:rsidRDefault="005766DB" w:rsidP="005766D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Fabric Interconnect Connectivity</w:t>
      </w:r>
    </w:p>
    <w:p w14:paraId="3093D30C" w14:textId="77777777" w:rsidR="005766DB" w:rsidRPr="005766DB" w:rsidRDefault="005766DB" w:rsidP="005766D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Hyperconverged and Integrated Systems</w:t>
      </w:r>
    </w:p>
    <w:p w14:paraId="321443AF" w14:textId="77777777" w:rsidR="005766DB" w:rsidRPr="005766DB" w:rsidRDefault="005766DB" w:rsidP="005766D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Management Systems</w:t>
      </w:r>
    </w:p>
    <w:p w14:paraId="4E755F9F" w14:textId="77777777" w:rsidR="005766DB" w:rsidRPr="005766DB" w:rsidRDefault="005766DB" w:rsidP="005766D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Hadoop, SAP Hana, and IoT on Cisco UCS</w:t>
      </w:r>
    </w:p>
    <w:p w14:paraId="07E248CE" w14:textId="77777777" w:rsidR="005766DB" w:rsidRPr="005766DB" w:rsidRDefault="005766DB" w:rsidP="005766DB">
      <w:pPr>
        <w:shd w:val="clear" w:color="auto" w:fill="FFFFFF"/>
        <w:spacing w:after="150" w:line="240" w:lineRule="auto"/>
        <w:rPr>
          <w:rFonts w:eastAsia="Times New Roman" w:cstheme="minorHAnsi"/>
          <w:sz w:val="24"/>
          <w:szCs w:val="24"/>
        </w:rPr>
      </w:pPr>
      <w:r w:rsidRPr="005766DB">
        <w:rPr>
          <w:rFonts w:eastAsia="Times New Roman" w:cstheme="minorHAnsi"/>
          <w:sz w:val="24"/>
          <w:szCs w:val="24"/>
        </w:rPr>
        <w:t>Module 5: Data Center Compute Resource Parameters Design</w:t>
      </w:r>
    </w:p>
    <w:p w14:paraId="0F0FCBD9" w14:textId="77777777" w:rsidR="005766DB" w:rsidRPr="005766DB" w:rsidRDefault="005766DB" w:rsidP="005766D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System-Wide Parameters</w:t>
      </w:r>
    </w:p>
    <w:p w14:paraId="6C0C0278" w14:textId="77777777" w:rsidR="005766DB" w:rsidRPr="005766DB" w:rsidRDefault="005766DB" w:rsidP="005766D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RBAC</w:t>
      </w:r>
    </w:p>
    <w:p w14:paraId="23C7B01B" w14:textId="77777777" w:rsidR="005766DB" w:rsidRPr="005766DB" w:rsidRDefault="005766DB" w:rsidP="005766D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Pools for Service Profiles</w:t>
      </w:r>
    </w:p>
    <w:p w14:paraId="3EBBAEAF" w14:textId="77777777" w:rsidR="005766DB" w:rsidRPr="005766DB" w:rsidRDefault="005766DB" w:rsidP="005766D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Policies for Service Profiles</w:t>
      </w:r>
    </w:p>
    <w:p w14:paraId="4129563A" w14:textId="77777777" w:rsidR="005766DB" w:rsidRPr="005766DB" w:rsidRDefault="005766DB" w:rsidP="005766D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Network Specific Adapters and Policies</w:t>
      </w:r>
    </w:p>
    <w:p w14:paraId="69DDC310" w14:textId="77777777" w:rsidR="005766DB" w:rsidRPr="005766DB" w:rsidRDefault="005766DB" w:rsidP="005766D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Templates in Cisco UCS Manager</w:t>
      </w:r>
    </w:p>
    <w:p w14:paraId="7B912E67" w14:textId="77777777" w:rsidR="005766DB" w:rsidRPr="005766DB" w:rsidRDefault="005766DB" w:rsidP="005766DB">
      <w:pPr>
        <w:shd w:val="clear" w:color="auto" w:fill="F5F5F5"/>
        <w:spacing w:after="0" w:line="240" w:lineRule="auto"/>
        <w:rPr>
          <w:rFonts w:eastAsia="Times New Roman" w:cstheme="minorHAnsi"/>
          <w:sz w:val="24"/>
          <w:szCs w:val="24"/>
        </w:rPr>
      </w:pPr>
      <w:hyperlink r:id="rId6" w:anchor="collapseThree" w:history="1">
        <w:r w:rsidRPr="005766DB">
          <w:rPr>
            <w:rFonts w:eastAsia="Times New Roman" w:cstheme="minorHAnsi"/>
            <w:b/>
            <w:bCs/>
            <w:sz w:val="24"/>
            <w:szCs w:val="24"/>
            <w:u w:val="single"/>
          </w:rPr>
          <w:t>Who Should Attend</w:t>
        </w:r>
      </w:hyperlink>
    </w:p>
    <w:p w14:paraId="0BAE0D59" w14:textId="77777777" w:rsidR="005766DB" w:rsidRPr="005766DB" w:rsidRDefault="005766DB" w:rsidP="005766DB">
      <w:pPr>
        <w:shd w:val="clear" w:color="auto" w:fill="FFFFFF"/>
        <w:spacing w:after="150" w:line="240" w:lineRule="auto"/>
        <w:rPr>
          <w:rFonts w:eastAsia="Times New Roman" w:cstheme="minorHAnsi"/>
          <w:sz w:val="24"/>
          <w:szCs w:val="24"/>
        </w:rPr>
      </w:pPr>
      <w:r w:rsidRPr="005766DB">
        <w:rPr>
          <w:rFonts w:eastAsia="Times New Roman" w:cstheme="minorHAnsi"/>
          <w:sz w:val="24"/>
          <w:szCs w:val="24"/>
        </w:rPr>
        <w:t>The primary audience for this course is as follows:</w:t>
      </w:r>
    </w:p>
    <w:p w14:paraId="2F42C069" w14:textId="77777777" w:rsidR="005766DB" w:rsidRPr="005766DB" w:rsidRDefault="005766DB" w:rsidP="005766DB">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Data center designers, data center administrators, and system engineers</w:t>
      </w:r>
    </w:p>
    <w:p w14:paraId="2EDC5503" w14:textId="77777777" w:rsidR="005766DB" w:rsidRPr="005766DB" w:rsidRDefault="005766DB" w:rsidP="005766DB">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Data center engineers and managers</w:t>
      </w:r>
    </w:p>
    <w:p w14:paraId="55B617E6" w14:textId="77777777" w:rsidR="005766DB" w:rsidRPr="005766DB" w:rsidRDefault="005766DB" w:rsidP="005766DB">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Program and project managers</w:t>
      </w:r>
    </w:p>
    <w:p w14:paraId="45BFBB28" w14:textId="77777777" w:rsidR="005766DB" w:rsidRPr="005766DB" w:rsidRDefault="005766DB" w:rsidP="005766DB">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766DB">
        <w:rPr>
          <w:rFonts w:eastAsia="Times New Roman" w:cstheme="minorHAnsi"/>
          <w:sz w:val="24"/>
          <w:szCs w:val="24"/>
        </w:rPr>
        <w:t>System engineers and managers</w:t>
      </w:r>
    </w:p>
    <w:p w14:paraId="1D72F920" w14:textId="77777777" w:rsidR="000175E8" w:rsidRPr="005766DB" w:rsidRDefault="00002EDF">
      <w:pPr>
        <w:rPr>
          <w:rFonts w:cstheme="minorHAnsi"/>
          <w:sz w:val="24"/>
          <w:szCs w:val="24"/>
        </w:rPr>
      </w:pPr>
    </w:p>
    <w:sectPr w:rsidR="000175E8" w:rsidRPr="00576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1CFA"/>
    <w:multiLevelType w:val="multilevel"/>
    <w:tmpl w:val="AFAC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2305C"/>
    <w:multiLevelType w:val="multilevel"/>
    <w:tmpl w:val="E6C0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45A80"/>
    <w:multiLevelType w:val="multilevel"/>
    <w:tmpl w:val="6576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E6191D"/>
    <w:multiLevelType w:val="multilevel"/>
    <w:tmpl w:val="52C8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D79FC"/>
    <w:multiLevelType w:val="multilevel"/>
    <w:tmpl w:val="1CD6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F46B3A"/>
    <w:multiLevelType w:val="multilevel"/>
    <w:tmpl w:val="CF00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671949"/>
    <w:multiLevelType w:val="multilevel"/>
    <w:tmpl w:val="50E2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822F07"/>
    <w:multiLevelType w:val="multilevel"/>
    <w:tmpl w:val="9F36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4"/>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DB"/>
    <w:rsid w:val="00002EDF"/>
    <w:rsid w:val="005766DB"/>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6373"/>
  <w15:chartTrackingRefBased/>
  <w15:docId w15:val="{31D7DA91-4F47-4C10-9CC6-BB9C350B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66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6D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766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66DB"/>
    <w:rPr>
      <w:b/>
      <w:bCs/>
    </w:rPr>
  </w:style>
  <w:style w:type="paragraph" w:styleId="z-TopofForm">
    <w:name w:val="HTML Top of Form"/>
    <w:basedOn w:val="Normal"/>
    <w:next w:val="Normal"/>
    <w:link w:val="z-TopofFormChar"/>
    <w:hidden/>
    <w:uiPriority w:val="99"/>
    <w:semiHidden/>
    <w:unhideWhenUsed/>
    <w:rsid w:val="005766D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766DB"/>
    <w:rPr>
      <w:rFonts w:ascii="Arial" w:eastAsia="Times New Roman" w:hAnsi="Arial" w:cs="Arial"/>
      <w:vanish/>
      <w:sz w:val="16"/>
      <w:szCs w:val="16"/>
    </w:rPr>
  </w:style>
  <w:style w:type="character" w:customStyle="1" w:styleId="text-cart">
    <w:name w:val="text-cart"/>
    <w:basedOn w:val="DefaultParagraphFont"/>
    <w:rsid w:val="005766DB"/>
  </w:style>
  <w:style w:type="paragraph" w:styleId="z-BottomofForm">
    <w:name w:val="HTML Bottom of Form"/>
    <w:basedOn w:val="Normal"/>
    <w:next w:val="Normal"/>
    <w:link w:val="z-BottomofFormChar"/>
    <w:hidden/>
    <w:uiPriority w:val="99"/>
    <w:semiHidden/>
    <w:unhideWhenUsed/>
    <w:rsid w:val="005766D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766DB"/>
    <w:rPr>
      <w:rFonts w:ascii="Arial" w:eastAsia="Times New Roman" w:hAnsi="Arial" w:cs="Arial"/>
      <w:vanish/>
      <w:sz w:val="16"/>
      <w:szCs w:val="16"/>
    </w:rPr>
  </w:style>
  <w:style w:type="character" w:styleId="Hyperlink">
    <w:name w:val="Hyperlink"/>
    <w:basedOn w:val="DefaultParagraphFont"/>
    <w:uiPriority w:val="99"/>
    <w:semiHidden/>
    <w:unhideWhenUsed/>
    <w:rsid w:val="005766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3504">
      <w:bodyDiv w:val="1"/>
      <w:marLeft w:val="0"/>
      <w:marRight w:val="0"/>
      <w:marTop w:val="0"/>
      <w:marBottom w:val="0"/>
      <w:divBdr>
        <w:top w:val="none" w:sz="0" w:space="0" w:color="auto"/>
        <w:left w:val="none" w:sz="0" w:space="0" w:color="auto"/>
        <w:bottom w:val="none" w:sz="0" w:space="0" w:color="auto"/>
        <w:right w:val="none" w:sz="0" w:space="0" w:color="auto"/>
      </w:divBdr>
      <w:divsChild>
        <w:div w:id="694841395">
          <w:marLeft w:val="0"/>
          <w:marRight w:val="0"/>
          <w:marTop w:val="0"/>
          <w:marBottom w:val="300"/>
          <w:divBdr>
            <w:top w:val="single" w:sz="6" w:space="0" w:color="DDDDDD"/>
            <w:left w:val="single" w:sz="6" w:space="0" w:color="DDDDDD"/>
            <w:bottom w:val="single" w:sz="6" w:space="0" w:color="DDDDDD"/>
            <w:right w:val="single" w:sz="6" w:space="0" w:color="DDDDDD"/>
          </w:divBdr>
          <w:divsChild>
            <w:div w:id="1363553334">
              <w:marLeft w:val="0"/>
              <w:marRight w:val="0"/>
              <w:marTop w:val="0"/>
              <w:marBottom w:val="0"/>
              <w:divBdr>
                <w:top w:val="none" w:sz="0" w:space="0" w:color="auto"/>
                <w:left w:val="none" w:sz="0" w:space="0" w:color="auto"/>
                <w:bottom w:val="none" w:sz="0" w:space="0" w:color="auto"/>
                <w:right w:val="none" w:sz="0" w:space="0" w:color="auto"/>
              </w:divBdr>
            </w:div>
          </w:divsChild>
        </w:div>
        <w:div w:id="1159153055">
          <w:marLeft w:val="-225"/>
          <w:marRight w:val="-225"/>
          <w:marTop w:val="0"/>
          <w:marBottom w:val="0"/>
          <w:divBdr>
            <w:top w:val="none" w:sz="0" w:space="0" w:color="auto"/>
            <w:left w:val="none" w:sz="0" w:space="0" w:color="auto"/>
            <w:bottom w:val="none" w:sz="0" w:space="0" w:color="auto"/>
            <w:right w:val="none" w:sz="0" w:space="0" w:color="auto"/>
          </w:divBdr>
          <w:divsChild>
            <w:div w:id="767044483">
              <w:marLeft w:val="0"/>
              <w:marRight w:val="0"/>
              <w:marTop w:val="0"/>
              <w:marBottom w:val="0"/>
              <w:divBdr>
                <w:top w:val="none" w:sz="0" w:space="0" w:color="auto"/>
                <w:left w:val="none" w:sz="0" w:space="0" w:color="auto"/>
                <w:bottom w:val="none" w:sz="0" w:space="0" w:color="auto"/>
                <w:right w:val="none" w:sz="0" w:space="0" w:color="auto"/>
              </w:divBdr>
              <w:divsChild>
                <w:div w:id="1586062995">
                  <w:marLeft w:val="0"/>
                  <w:marRight w:val="0"/>
                  <w:marTop w:val="0"/>
                  <w:marBottom w:val="0"/>
                  <w:divBdr>
                    <w:top w:val="none" w:sz="0" w:space="0" w:color="auto"/>
                    <w:left w:val="none" w:sz="0" w:space="0" w:color="auto"/>
                    <w:bottom w:val="none" w:sz="0" w:space="0" w:color="auto"/>
                    <w:right w:val="none" w:sz="0" w:space="0" w:color="auto"/>
                  </w:divBdr>
                  <w:divsChild>
                    <w:div w:id="1244339468">
                      <w:marLeft w:val="0"/>
                      <w:marRight w:val="0"/>
                      <w:marTop w:val="0"/>
                      <w:marBottom w:val="300"/>
                      <w:divBdr>
                        <w:top w:val="single" w:sz="6" w:space="0" w:color="DDDDDD"/>
                        <w:left w:val="single" w:sz="6" w:space="0" w:color="DDDDDD"/>
                        <w:bottom w:val="single" w:sz="6" w:space="0" w:color="DDDDDD"/>
                        <w:right w:val="single" w:sz="6" w:space="0" w:color="DDDDDD"/>
                      </w:divBdr>
                      <w:divsChild>
                        <w:div w:id="263654754">
                          <w:marLeft w:val="0"/>
                          <w:marRight w:val="0"/>
                          <w:marTop w:val="0"/>
                          <w:marBottom w:val="0"/>
                          <w:divBdr>
                            <w:top w:val="none" w:sz="0" w:space="8" w:color="DDDDDD"/>
                            <w:left w:val="none" w:sz="0" w:space="11" w:color="DDDDDD"/>
                            <w:bottom w:val="single" w:sz="6" w:space="8" w:color="DDDDDD"/>
                            <w:right w:val="none" w:sz="0" w:space="11" w:color="DDDDDD"/>
                          </w:divBdr>
                        </w:div>
                        <w:div w:id="825434283">
                          <w:marLeft w:val="0"/>
                          <w:marRight w:val="0"/>
                          <w:marTop w:val="0"/>
                          <w:marBottom w:val="0"/>
                          <w:divBdr>
                            <w:top w:val="single" w:sz="6" w:space="0" w:color="DDDDDD"/>
                            <w:left w:val="none" w:sz="0" w:space="0" w:color="auto"/>
                            <w:bottom w:val="none" w:sz="0" w:space="0" w:color="auto"/>
                            <w:right w:val="none" w:sz="0" w:space="0" w:color="auto"/>
                          </w:divBdr>
                          <w:divsChild>
                            <w:div w:id="1646816213">
                              <w:marLeft w:val="0"/>
                              <w:marRight w:val="0"/>
                              <w:marTop w:val="0"/>
                              <w:marBottom w:val="0"/>
                              <w:divBdr>
                                <w:top w:val="none" w:sz="0" w:space="0" w:color="auto"/>
                                <w:left w:val="none" w:sz="0" w:space="0" w:color="auto"/>
                                <w:bottom w:val="none" w:sz="0" w:space="0" w:color="auto"/>
                                <w:right w:val="none" w:sz="0" w:space="0" w:color="auto"/>
                              </w:divBdr>
                            </w:div>
                            <w:div w:id="1776971991">
                              <w:marLeft w:val="0"/>
                              <w:marRight w:val="0"/>
                              <w:marTop w:val="0"/>
                              <w:marBottom w:val="0"/>
                              <w:divBdr>
                                <w:top w:val="none" w:sz="0" w:space="0" w:color="auto"/>
                                <w:left w:val="none" w:sz="0" w:space="0" w:color="auto"/>
                                <w:bottom w:val="none" w:sz="0" w:space="0" w:color="auto"/>
                                <w:right w:val="none" w:sz="0" w:space="0" w:color="auto"/>
                              </w:divBdr>
                            </w:div>
                            <w:div w:id="127206006">
                              <w:marLeft w:val="0"/>
                              <w:marRight w:val="0"/>
                              <w:marTop w:val="0"/>
                              <w:marBottom w:val="0"/>
                              <w:divBdr>
                                <w:top w:val="none" w:sz="0" w:space="0" w:color="auto"/>
                                <w:left w:val="none" w:sz="0" w:space="0" w:color="auto"/>
                                <w:bottom w:val="none" w:sz="0" w:space="0" w:color="auto"/>
                                <w:right w:val="none" w:sz="0" w:space="0" w:color="auto"/>
                              </w:divBdr>
                            </w:div>
                            <w:div w:id="2092895349">
                              <w:marLeft w:val="0"/>
                              <w:marRight w:val="0"/>
                              <w:marTop w:val="0"/>
                              <w:marBottom w:val="0"/>
                              <w:divBdr>
                                <w:top w:val="none" w:sz="0" w:space="0" w:color="auto"/>
                                <w:left w:val="none" w:sz="0" w:space="0" w:color="auto"/>
                                <w:bottom w:val="none" w:sz="0" w:space="0" w:color="auto"/>
                                <w:right w:val="none" w:sz="0" w:space="0" w:color="auto"/>
                              </w:divBdr>
                            </w:div>
                            <w:div w:id="2175461">
                              <w:marLeft w:val="0"/>
                              <w:marRight w:val="0"/>
                              <w:marTop w:val="0"/>
                              <w:marBottom w:val="0"/>
                              <w:divBdr>
                                <w:top w:val="none" w:sz="0" w:space="0" w:color="auto"/>
                                <w:left w:val="none" w:sz="0" w:space="0" w:color="auto"/>
                                <w:bottom w:val="none" w:sz="0" w:space="0" w:color="auto"/>
                                <w:right w:val="none" w:sz="0" w:space="0" w:color="auto"/>
                              </w:divBdr>
                            </w:div>
                            <w:div w:id="1110513120">
                              <w:marLeft w:val="0"/>
                              <w:marRight w:val="0"/>
                              <w:marTop w:val="0"/>
                              <w:marBottom w:val="0"/>
                              <w:divBdr>
                                <w:top w:val="none" w:sz="0" w:space="0" w:color="auto"/>
                                <w:left w:val="none" w:sz="0" w:space="0" w:color="auto"/>
                                <w:bottom w:val="none" w:sz="0" w:space="0" w:color="auto"/>
                                <w:right w:val="none" w:sz="0" w:space="0" w:color="auto"/>
                              </w:divBdr>
                            </w:div>
                            <w:div w:id="86016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584560">
          <w:marLeft w:val="0"/>
          <w:marRight w:val="0"/>
          <w:marTop w:val="0"/>
          <w:marBottom w:val="300"/>
          <w:divBdr>
            <w:top w:val="none" w:sz="0" w:space="0" w:color="auto"/>
            <w:left w:val="none" w:sz="0" w:space="0" w:color="auto"/>
            <w:bottom w:val="none" w:sz="0" w:space="0" w:color="auto"/>
            <w:right w:val="none" w:sz="0" w:space="0" w:color="auto"/>
          </w:divBdr>
          <w:divsChild>
            <w:div w:id="449011649">
              <w:marLeft w:val="0"/>
              <w:marRight w:val="0"/>
              <w:marTop w:val="0"/>
              <w:marBottom w:val="0"/>
              <w:divBdr>
                <w:top w:val="single" w:sz="6" w:space="0" w:color="DDDDDD"/>
                <w:left w:val="single" w:sz="6" w:space="0" w:color="DDDDDD"/>
                <w:bottom w:val="single" w:sz="6" w:space="0" w:color="DDDDDD"/>
                <w:right w:val="single" w:sz="6" w:space="0" w:color="DDDDDD"/>
              </w:divBdr>
              <w:divsChild>
                <w:div w:id="9383156">
                  <w:marLeft w:val="0"/>
                  <w:marRight w:val="0"/>
                  <w:marTop w:val="0"/>
                  <w:marBottom w:val="0"/>
                  <w:divBdr>
                    <w:top w:val="none" w:sz="0" w:space="8" w:color="DDDDDD"/>
                    <w:left w:val="none" w:sz="0" w:space="11" w:color="DDDDDD"/>
                    <w:bottom w:val="none" w:sz="0" w:space="0" w:color="auto"/>
                    <w:right w:val="none" w:sz="0" w:space="11" w:color="DDDDDD"/>
                  </w:divBdr>
                </w:div>
                <w:div w:id="1953514064">
                  <w:marLeft w:val="0"/>
                  <w:marRight w:val="0"/>
                  <w:marTop w:val="0"/>
                  <w:marBottom w:val="0"/>
                  <w:divBdr>
                    <w:top w:val="none" w:sz="0" w:space="0" w:color="auto"/>
                    <w:left w:val="none" w:sz="0" w:space="0" w:color="auto"/>
                    <w:bottom w:val="none" w:sz="0" w:space="0" w:color="auto"/>
                    <w:right w:val="none" w:sz="0" w:space="0" w:color="auto"/>
                  </w:divBdr>
                  <w:divsChild>
                    <w:div w:id="80045993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650211806">
              <w:marLeft w:val="0"/>
              <w:marRight w:val="0"/>
              <w:marTop w:val="75"/>
              <w:marBottom w:val="0"/>
              <w:divBdr>
                <w:top w:val="single" w:sz="6" w:space="0" w:color="DDDDDD"/>
                <w:left w:val="single" w:sz="6" w:space="0" w:color="DDDDDD"/>
                <w:bottom w:val="single" w:sz="6" w:space="0" w:color="DDDDDD"/>
                <w:right w:val="single" w:sz="6" w:space="0" w:color="DDDDDD"/>
              </w:divBdr>
              <w:divsChild>
                <w:div w:id="392898616">
                  <w:marLeft w:val="0"/>
                  <w:marRight w:val="0"/>
                  <w:marTop w:val="0"/>
                  <w:marBottom w:val="0"/>
                  <w:divBdr>
                    <w:top w:val="none" w:sz="0" w:space="8" w:color="DDDDDD"/>
                    <w:left w:val="none" w:sz="0" w:space="11" w:color="DDDDDD"/>
                    <w:bottom w:val="none" w:sz="0" w:space="0" w:color="auto"/>
                    <w:right w:val="none" w:sz="0" w:space="11" w:color="DDDDDD"/>
                  </w:divBdr>
                </w:div>
                <w:div w:id="571080790">
                  <w:marLeft w:val="0"/>
                  <w:marRight w:val="0"/>
                  <w:marTop w:val="0"/>
                  <w:marBottom w:val="0"/>
                  <w:divBdr>
                    <w:top w:val="none" w:sz="0" w:space="0" w:color="auto"/>
                    <w:left w:val="none" w:sz="0" w:space="0" w:color="auto"/>
                    <w:bottom w:val="none" w:sz="0" w:space="0" w:color="auto"/>
                    <w:right w:val="none" w:sz="0" w:space="0" w:color="auto"/>
                  </w:divBdr>
                  <w:divsChild>
                    <w:div w:id="195594314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730883601">
              <w:marLeft w:val="0"/>
              <w:marRight w:val="0"/>
              <w:marTop w:val="75"/>
              <w:marBottom w:val="0"/>
              <w:divBdr>
                <w:top w:val="single" w:sz="6" w:space="0" w:color="DDDDDD"/>
                <w:left w:val="single" w:sz="6" w:space="0" w:color="DDDDDD"/>
                <w:bottom w:val="single" w:sz="6" w:space="0" w:color="DDDDDD"/>
                <w:right w:val="single" w:sz="6" w:space="0" w:color="DDDDDD"/>
              </w:divBdr>
              <w:divsChild>
                <w:div w:id="1283732895">
                  <w:marLeft w:val="0"/>
                  <w:marRight w:val="0"/>
                  <w:marTop w:val="0"/>
                  <w:marBottom w:val="0"/>
                  <w:divBdr>
                    <w:top w:val="none" w:sz="0" w:space="8" w:color="DDDDDD"/>
                    <w:left w:val="none" w:sz="0" w:space="11" w:color="DDDDDD"/>
                    <w:bottom w:val="none" w:sz="0" w:space="0" w:color="auto"/>
                    <w:right w:val="none" w:sz="0" w:space="11" w:color="DDDDDD"/>
                  </w:divBdr>
                </w:div>
                <w:div w:id="53626819">
                  <w:marLeft w:val="0"/>
                  <w:marRight w:val="0"/>
                  <w:marTop w:val="0"/>
                  <w:marBottom w:val="0"/>
                  <w:divBdr>
                    <w:top w:val="none" w:sz="0" w:space="0" w:color="auto"/>
                    <w:left w:val="none" w:sz="0" w:space="0" w:color="auto"/>
                    <w:bottom w:val="none" w:sz="0" w:space="0" w:color="auto"/>
                    <w:right w:val="none" w:sz="0" w:space="0" w:color="auto"/>
                  </w:divBdr>
                  <w:divsChild>
                    <w:div w:id="15696357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cid" TargetMode="External"/><Relationship Id="rId5" Type="http://schemas.openxmlformats.org/officeDocument/2006/relationships/hyperlink" Target="https://www.nterone.com/training/cisco/courses/d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2019-05-25T13:27:00Z</dcterms:created>
  <dcterms:modified xsi:type="dcterms:W3CDTF">2019-05-25T13:27:00Z</dcterms:modified>
</cp:coreProperties>
</file>