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C90E" w14:textId="58545D2C" w:rsidR="005770E7" w:rsidRDefault="005770E7" w:rsidP="005770E7">
      <w:pPr>
        <w:spacing w:before="150" w:after="150" w:line="240" w:lineRule="auto"/>
        <w:outlineLvl w:val="1"/>
        <w:rPr>
          <w:rFonts w:eastAsia="Times New Roman" w:cs="Arial"/>
          <w:color w:val="000000"/>
          <w:sz w:val="28"/>
          <w:szCs w:val="28"/>
        </w:rPr>
      </w:pPr>
      <w:r w:rsidRPr="005770E7">
        <w:rPr>
          <w:rFonts w:eastAsia="Times New Roman" w:cs="Arial"/>
          <w:color w:val="000000"/>
          <w:sz w:val="28"/>
          <w:szCs w:val="28"/>
        </w:rPr>
        <w:t>InDesign Fundamentals: An Introduction to InDesign CC</w:t>
      </w:r>
    </w:p>
    <w:p w14:paraId="37875426" w14:textId="72616DB8" w:rsidR="005770E7" w:rsidRDefault="005770E7" w:rsidP="005770E7">
      <w:pPr>
        <w:spacing w:before="150" w:after="150" w:line="240" w:lineRule="auto"/>
        <w:outlineLvl w:val="1"/>
        <w:rPr>
          <w:rFonts w:eastAsia="Times New Roman" w:cs="Arial"/>
          <w:color w:val="000000"/>
          <w:sz w:val="28"/>
          <w:szCs w:val="28"/>
        </w:rPr>
      </w:pPr>
      <w:r>
        <w:rPr>
          <w:rFonts w:eastAsia="Times New Roman" w:cs="Arial"/>
          <w:color w:val="000000"/>
          <w:sz w:val="28"/>
          <w:szCs w:val="28"/>
        </w:rPr>
        <w:t>3 Days</w:t>
      </w:r>
    </w:p>
    <w:p w14:paraId="44A53F2E" w14:textId="77777777" w:rsidR="002317BB" w:rsidRDefault="002317BB" w:rsidP="005770E7">
      <w:pPr>
        <w:pStyle w:val="Heading3"/>
        <w:shd w:val="clear" w:color="auto" w:fill="FFFFFF"/>
        <w:rPr>
          <w:rFonts w:asciiTheme="minorHAnsi" w:hAnsiTheme="minorHAnsi" w:cs="Arial"/>
          <w:color w:val="auto"/>
        </w:rPr>
      </w:pPr>
    </w:p>
    <w:p w14:paraId="3FD35829" w14:textId="60FF7E83" w:rsidR="005770E7" w:rsidRPr="001744FF" w:rsidRDefault="005770E7" w:rsidP="005770E7">
      <w:pPr>
        <w:pStyle w:val="Heading3"/>
        <w:shd w:val="clear" w:color="auto" w:fill="FFFFFF"/>
        <w:rPr>
          <w:rFonts w:asciiTheme="minorHAnsi" w:hAnsiTheme="minorHAnsi" w:cs="Arial"/>
          <w:b/>
          <w:color w:val="auto"/>
        </w:rPr>
      </w:pPr>
      <w:r w:rsidRPr="001744FF">
        <w:rPr>
          <w:rFonts w:asciiTheme="minorHAnsi" w:hAnsiTheme="minorHAnsi" w:cs="Arial"/>
          <w:b/>
          <w:color w:val="auto"/>
        </w:rPr>
        <w:t>Course Description</w:t>
      </w:r>
    </w:p>
    <w:p w14:paraId="29EA0040" w14:textId="77777777" w:rsidR="005770E7" w:rsidRPr="005770E7" w:rsidRDefault="005770E7" w:rsidP="005770E7">
      <w:pPr>
        <w:pStyle w:val="NormalWeb"/>
        <w:shd w:val="clear" w:color="auto" w:fill="FFFFFF"/>
        <w:spacing w:before="0" w:beforeAutospacing="0"/>
        <w:rPr>
          <w:rFonts w:asciiTheme="minorHAnsi" w:hAnsiTheme="minorHAnsi" w:cs="Arial"/>
        </w:rPr>
      </w:pPr>
      <w:r w:rsidRPr="005770E7">
        <w:rPr>
          <w:rFonts w:asciiTheme="minorHAnsi" w:hAnsiTheme="minorHAnsi" w:cs="Arial"/>
        </w:rPr>
        <w:t>Adobe InDesign CC software speaks the language of professional designers, delivering unparalleled creative freedom, productivity, and precision for designing superb pages. It works seamlessly with Adobe Photoshop and Adobe Illustrator, providing a single integrated design environment that doesn't interrupt your creative process.</w:t>
      </w:r>
    </w:p>
    <w:p w14:paraId="11186B8C" w14:textId="77777777" w:rsidR="005770E7" w:rsidRPr="005770E7" w:rsidRDefault="005770E7" w:rsidP="005770E7">
      <w:pPr>
        <w:pStyle w:val="NormalWeb"/>
        <w:shd w:val="clear" w:color="auto" w:fill="FFFFFF"/>
        <w:rPr>
          <w:rFonts w:asciiTheme="minorHAnsi" w:hAnsiTheme="minorHAnsi" w:cs="Arial"/>
        </w:rPr>
      </w:pPr>
      <w:r w:rsidRPr="005770E7">
        <w:rPr>
          <w:rFonts w:asciiTheme="minorHAnsi" w:hAnsiTheme="minorHAnsi" w:cs="Arial"/>
        </w:rPr>
        <w:t>This 3-day course provides a thorough overview of the interface, the tools, the features, and the production tips for page layout and design using InDesign. The course is an ideal combination of instructor-led demonstration and hands-on practice.</w:t>
      </w:r>
    </w:p>
    <w:p w14:paraId="70E29A98" w14:textId="77777777" w:rsidR="005770E7" w:rsidRPr="001744FF" w:rsidRDefault="005770E7" w:rsidP="005770E7">
      <w:pPr>
        <w:pStyle w:val="Heading3"/>
        <w:shd w:val="clear" w:color="auto" w:fill="FFFFFF"/>
        <w:rPr>
          <w:rFonts w:asciiTheme="minorHAnsi" w:hAnsiTheme="minorHAnsi" w:cs="Arial"/>
          <w:b/>
          <w:color w:val="auto"/>
        </w:rPr>
      </w:pPr>
      <w:r w:rsidRPr="001744FF">
        <w:rPr>
          <w:rFonts w:asciiTheme="minorHAnsi" w:hAnsiTheme="minorHAnsi" w:cs="Arial"/>
          <w:b/>
          <w:color w:val="auto"/>
        </w:rPr>
        <w:t xml:space="preserve">Who Should </w:t>
      </w:r>
      <w:proofErr w:type="gramStart"/>
      <w:r w:rsidRPr="001744FF">
        <w:rPr>
          <w:rFonts w:asciiTheme="minorHAnsi" w:hAnsiTheme="minorHAnsi" w:cs="Arial"/>
          <w:b/>
          <w:color w:val="auto"/>
        </w:rPr>
        <w:t>Attend</w:t>
      </w:r>
      <w:proofErr w:type="gramEnd"/>
    </w:p>
    <w:p w14:paraId="4051B706" w14:textId="77777777" w:rsidR="005770E7" w:rsidRPr="005770E7" w:rsidRDefault="005770E7" w:rsidP="005770E7">
      <w:pPr>
        <w:pStyle w:val="NormalWeb"/>
        <w:shd w:val="clear" w:color="auto" w:fill="FFFFFF"/>
        <w:spacing w:before="0" w:beforeAutospacing="0"/>
        <w:rPr>
          <w:rFonts w:asciiTheme="minorHAnsi" w:hAnsiTheme="minorHAnsi" w:cs="Arial"/>
        </w:rPr>
      </w:pPr>
      <w:r w:rsidRPr="005770E7">
        <w:rPr>
          <w:rFonts w:asciiTheme="minorHAnsi" w:hAnsiTheme="minorHAnsi" w:cs="Arial"/>
        </w:rPr>
        <w:t>Professional designers who are new to InDesign.</w:t>
      </w:r>
    </w:p>
    <w:p w14:paraId="19E73A1F" w14:textId="77777777" w:rsidR="005770E7" w:rsidRPr="001744FF" w:rsidRDefault="005770E7" w:rsidP="005770E7">
      <w:pPr>
        <w:pStyle w:val="Heading3"/>
        <w:shd w:val="clear" w:color="auto" w:fill="FFFFFF"/>
        <w:rPr>
          <w:rFonts w:asciiTheme="minorHAnsi" w:hAnsiTheme="minorHAnsi" w:cs="Arial"/>
          <w:b/>
          <w:color w:val="auto"/>
        </w:rPr>
      </w:pPr>
      <w:bookmarkStart w:id="0" w:name="_GoBack"/>
      <w:r w:rsidRPr="001744FF">
        <w:rPr>
          <w:rFonts w:asciiTheme="minorHAnsi" w:hAnsiTheme="minorHAnsi" w:cs="Arial"/>
          <w:b/>
          <w:color w:val="auto"/>
        </w:rPr>
        <w:t>Prerequisites:</w:t>
      </w:r>
    </w:p>
    <w:bookmarkEnd w:id="0"/>
    <w:p w14:paraId="56AD820A" w14:textId="77777777" w:rsidR="005770E7" w:rsidRPr="005770E7" w:rsidRDefault="005770E7" w:rsidP="005770E7">
      <w:pPr>
        <w:numPr>
          <w:ilvl w:val="0"/>
          <w:numId w:val="1"/>
        </w:numPr>
        <w:shd w:val="clear" w:color="auto" w:fill="FFFFFF"/>
        <w:spacing w:before="100" w:beforeAutospacing="1" w:after="100" w:afterAutospacing="1" w:line="240" w:lineRule="auto"/>
        <w:rPr>
          <w:rFonts w:cs="Arial"/>
          <w:sz w:val="24"/>
          <w:szCs w:val="24"/>
        </w:rPr>
      </w:pPr>
      <w:r w:rsidRPr="005770E7">
        <w:rPr>
          <w:rFonts w:cs="Arial"/>
          <w:sz w:val="24"/>
          <w:szCs w:val="24"/>
        </w:rPr>
        <w:t>Practical working knowledge of computers and basic Mac OS X or Windows skills</w:t>
      </w:r>
    </w:p>
    <w:p w14:paraId="59629E1C" w14:textId="77777777" w:rsidR="005770E7" w:rsidRPr="005770E7" w:rsidRDefault="001744FF" w:rsidP="005770E7">
      <w:pPr>
        <w:numPr>
          <w:ilvl w:val="0"/>
          <w:numId w:val="1"/>
        </w:numPr>
        <w:shd w:val="clear" w:color="auto" w:fill="FFFFFF"/>
        <w:spacing w:before="100" w:beforeAutospacing="1" w:after="100" w:afterAutospacing="1" w:line="240" w:lineRule="auto"/>
        <w:rPr>
          <w:rFonts w:cs="Arial"/>
          <w:sz w:val="24"/>
          <w:szCs w:val="24"/>
        </w:rPr>
      </w:pPr>
      <w:hyperlink r:id="rId5" w:history="1">
        <w:r w:rsidR="005770E7" w:rsidRPr="005770E7">
          <w:rPr>
            <w:rStyle w:val="Hyperlink"/>
            <w:rFonts w:cs="Arial"/>
            <w:color w:val="auto"/>
            <w:sz w:val="24"/>
            <w:szCs w:val="24"/>
            <w:u w:val="none"/>
          </w:rPr>
          <w:t>Photoshop Fundamentals: An Introduction to Photoshop</w:t>
        </w:r>
      </w:hyperlink>
      <w:r w:rsidR="005770E7" w:rsidRPr="005770E7">
        <w:rPr>
          <w:rFonts w:cs="Arial"/>
          <w:sz w:val="24"/>
          <w:szCs w:val="24"/>
        </w:rPr>
        <w:t> class or equivalent experience is recommended.</w:t>
      </w:r>
    </w:p>
    <w:p w14:paraId="37588844" w14:textId="77777777" w:rsidR="005770E7" w:rsidRPr="005770E7" w:rsidRDefault="005770E7" w:rsidP="005770E7">
      <w:pPr>
        <w:pStyle w:val="Heading3"/>
        <w:shd w:val="clear" w:color="auto" w:fill="FFFFFF"/>
        <w:rPr>
          <w:rFonts w:asciiTheme="minorHAnsi" w:hAnsiTheme="minorHAnsi" w:cs="Arial"/>
          <w:color w:val="auto"/>
        </w:rPr>
      </w:pPr>
      <w:r w:rsidRPr="005770E7">
        <w:rPr>
          <w:rFonts w:asciiTheme="minorHAnsi" w:hAnsiTheme="minorHAnsi" w:cs="Arial"/>
          <w:color w:val="auto"/>
        </w:rPr>
        <w:t>Course Outline:</w:t>
      </w:r>
    </w:p>
    <w:p w14:paraId="5A70685A" w14:textId="77777777" w:rsidR="005770E7" w:rsidRPr="005770E7" w:rsidRDefault="005770E7" w:rsidP="005770E7">
      <w:pPr>
        <w:pStyle w:val="NormalWeb"/>
        <w:shd w:val="clear" w:color="auto" w:fill="FFFFFF"/>
        <w:spacing w:before="0" w:beforeAutospacing="0"/>
        <w:rPr>
          <w:rFonts w:asciiTheme="minorHAnsi" w:hAnsiTheme="minorHAnsi" w:cs="Arial"/>
        </w:rPr>
      </w:pPr>
      <w:r w:rsidRPr="005770E7">
        <w:rPr>
          <w:rStyle w:val="Strong"/>
          <w:rFonts w:asciiTheme="minorHAnsi" w:hAnsiTheme="minorHAnsi" w:cs="Arial"/>
        </w:rPr>
        <w:t>Note</w:t>
      </w:r>
      <w:r w:rsidRPr="005770E7">
        <w:rPr>
          <w:rFonts w:asciiTheme="minorHAnsi" w:hAnsiTheme="minorHAnsi" w:cs="Arial"/>
        </w:rPr>
        <w:t>: The curricula below comprise activities typically covered in a class at this skill level. The instructor may, at his/her discretion, adjust the lesson plan to meet the needs of the class.</w:t>
      </w:r>
    </w:p>
    <w:p w14:paraId="256021C2"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1: Introducing the Workspace</w:t>
      </w:r>
    </w:p>
    <w:p w14:paraId="73FBD9E1"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Looking at the workspace</w:t>
      </w:r>
    </w:p>
    <w:p w14:paraId="1FE274BE"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panels</w:t>
      </w:r>
    </w:p>
    <w:p w14:paraId="4DA554FF"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Customizing the workspace</w:t>
      </w:r>
    </w:p>
    <w:p w14:paraId="5ABA8869"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Changing the magnification of a document</w:t>
      </w:r>
    </w:p>
    <w:p w14:paraId="411012D0"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Navigating through a document</w:t>
      </w:r>
    </w:p>
    <w:p w14:paraId="20AE9A45"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Using context menus</w:t>
      </w:r>
    </w:p>
    <w:p w14:paraId="65610156" w14:textId="77777777" w:rsidR="005770E7" w:rsidRPr="005770E7" w:rsidRDefault="005770E7" w:rsidP="005770E7">
      <w:pPr>
        <w:numPr>
          <w:ilvl w:val="0"/>
          <w:numId w:val="2"/>
        </w:numPr>
        <w:shd w:val="clear" w:color="auto" w:fill="FFFFFF"/>
        <w:spacing w:before="100" w:beforeAutospacing="1" w:after="100" w:afterAutospacing="1" w:line="240" w:lineRule="auto"/>
        <w:rPr>
          <w:rFonts w:cs="Arial"/>
          <w:sz w:val="24"/>
          <w:szCs w:val="24"/>
        </w:rPr>
      </w:pPr>
      <w:r w:rsidRPr="005770E7">
        <w:rPr>
          <w:rFonts w:cs="Arial"/>
          <w:sz w:val="24"/>
          <w:szCs w:val="24"/>
        </w:rPr>
        <w:t>Modifying Interface preferences</w:t>
      </w:r>
    </w:p>
    <w:p w14:paraId="557D29E4"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2: Getting to Know InDesign</w:t>
      </w:r>
    </w:p>
    <w:p w14:paraId="3DBCEE03"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Viewing guides</w:t>
      </w:r>
    </w:p>
    <w:p w14:paraId="1403CF4C"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proofErr w:type="spellStart"/>
      <w:r w:rsidRPr="005770E7">
        <w:rPr>
          <w:rFonts w:cs="Arial"/>
          <w:sz w:val="24"/>
          <w:szCs w:val="24"/>
        </w:rPr>
        <w:t>Preflighting</w:t>
      </w:r>
      <w:proofErr w:type="spellEnd"/>
      <w:r w:rsidRPr="005770E7">
        <w:rPr>
          <w:rFonts w:cs="Arial"/>
          <w:sz w:val="24"/>
          <w:szCs w:val="24"/>
        </w:rPr>
        <w:t xml:space="preserve"> as you work</w:t>
      </w:r>
    </w:p>
    <w:p w14:paraId="713440CB"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Adding text</w:t>
      </w:r>
    </w:p>
    <w:p w14:paraId="7CA68FB2"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styles</w:t>
      </w:r>
    </w:p>
    <w:p w14:paraId="1CE3ABDB"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lastRenderedPageBreak/>
        <w:t>Working with graphics</w:t>
      </w:r>
    </w:p>
    <w:p w14:paraId="6544C4B3"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objects</w:t>
      </w:r>
    </w:p>
    <w:p w14:paraId="1A3B068F"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object styles</w:t>
      </w:r>
    </w:p>
    <w:p w14:paraId="65775544" w14:textId="77777777" w:rsidR="005770E7" w:rsidRPr="005770E7" w:rsidRDefault="005770E7" w:rsidP="005770E7">
      <w:pPr>
        <w:numPr>
          <w:ilvl w:val="0"/>
          <w:numId w:val="3"/>
        </w:numPr>
        <w:shd w:val="clear" w:color="auto" w:fill="FFFFFF"/>
        <w:spacing w:before="100" w:beforeAutospacing="1" w:after="100" w:afterAutospacing="1" w:line="240" w:lineRule="auto"/>
        <w:rPr>
          <w:rFonts w:cs="Arial"/>
          <w:sz w:val="24"/>
          <w:szCs w:val="24"/>
        </w:rPr>
      </w:pPr>
      <w:r w:rsidRPr="005770E7">
        <w:rPr>
          <w:rFonts w:cs="Arial"/>
          <w:sz w:val="24"/>
          <w:szCs w:val="24"/>
        </w:rPr>
        <w:t>Viewing the document in Presentation mode</w:t>
      </w:r>
    </w:p>
    <w:p w14:paraId="2E0F102F"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3: Setting Up a Document</w:t>
      </w:r>
    </w:p>
    <w:p w14:paraId="12ECA5EE"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saving custom document settings</w:t>
      </w:r>
    </w:p>
    <w:p w14:paraId="1BA6608C"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Creating a new document</w:t>
      </w:r>
    </w:p>
    <w:p w14:paraId="58D2A077"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Switching between open InDesign documents</w:t>
      </w:r>
    </w:p>
    <w:p w14:paraId="2362EB9F"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master pages</w:t>
      </w:r>
    </w:p>
    <w:p w14:paraId="24F5E5F1"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Applying master pages to document pages</w:t>
      </w:r>
    </w:p>
    <w:p w14:paraId="0883045A"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Adding new document pages</w:t>
      </w:r>
    </w:p>
    <w:p w14:paraId="254AB435"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Rearranging and deleting document pages</w:t>
      </w:r>
    </w:p>
    <w:p w14:paraId="3DF021FB"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Changing the size of pages</w:t>
      </w:r>
    </w:p>
    <w:p w14:paraId="40547406"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Adding sections to change page numbering</w:t>
      </w:r>
    </w:p>
    <w:p w14:paraId="02F3DBDB"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Overriding master page items on document pages and placing text and graphics</w:t>
      </w:r>
    </w:p>
    <w:p w14:paraId="60461395" w14:textId="77777777" w:rsidR="005770E7" w:rsidRPr="005770E7" w:rsidRDefault="005770E7" w:rsidP="005770E7">
      <w:pPr>
        <w:numPr>
          <w:ilvl w:val="0"/>
          <w:numId w:val="4"/>
        </w:numPr>
        <w:shd w:val="clear" w:color="auto" w:fill="FFFFFF"/>
        <w:spacing w:before="100" w:beforeAutospacing="1" w:after="100" w:afterAutospacing="1" w:line="240" w:lineRule="auto"/>
        <w:rPr>
          <w:rFonts w:cs="Arial"/>
          <w:sz w:val="24"/>
          <w:szCs w:val="24"/>
        </w:rPr>
      </w:pPr>
      <w:r w:rsidRPr="005770E7">
        <w:rPr>
          <w:rFonts w:cs="Arial"/>
          <w:sz w:val="24"/>
          <w:szCs w:val="24"/>
        </w:rPr>
        <w:t>Viewing the completed spread</w:t>
      </w:r>
    </w:p>
    <w:p w14:paraId="7B6A2FB7"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4: Working with Objects</w:t>
      </w:r>
    </w:p>
    <w:p w14:paraId="33B5889A"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layers</w:t>
      </w:r>
    </w:p>
    <w:p w14:paraId="56463F01"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modifying text frames</w:t>
      </w:r>
    </w:p>
    <w:p w14:paraId="5FEBF901"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modifying graphics frames</w:t>
      </w:r>
    </w:p>
    <w:p w14:paraId="7ABC8DED"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Adding metadata captions to graphics frames</w:t>
      </w:r>
    </w:p>
    <w:p w14:paraId="2E9DB2E3"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Placing and linking graphics frames</w:t>
      </w:r>
    </w:p>
    <w:p w14:paraId="72E4769E"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Changing the shape of a frame</w:t>
      </w:r>
    </w:p>
    <w:p w14:paraId="41A78887"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Wrapping text around a graphic</w:t>
      </w:r>
    </w:p>
    <w:p w14:paraId="532D8A12"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Modifying the shape of frames</w:t>
      </w:r>
    </w:p>
    <w:p w14:paraId="1516A504"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Transforming and aligning objects</w:t>
      </w:r>
    </w:p>
    <w:p w14:paraId="20C54114"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Selecting and modifying grouped objects</w:t>
      </w:r>
    </w:p>
    <w:p w14:paraId="4A5E5FB3"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Creating a QR code</w:t>
      </w:r>
    </w:p>
    <w:p w14:paraId="218A4227" w14:textId="77777777" w:rsidR="005770E7" w:rsidRPr="005770E7" w:rsidRDefault="005770E7" w:rsidP="005770E7">
      <w:pPr>
        <w:numPr>
          <w:ilvl w:val="0"/>
          <w:numId w:val="5"/>
        </w:numPr>
        <w:shd w:val="clear" w:color="auto" w:fill="FFFFFF"/>
        <w:spacing w:before="100" w:beforeAutospacing="1" w:after="100" w:afterAutospacing="1" w:line="240" w:lineRule="auto"/>
        <w:rPr>
          <w:rFonts w:cs="Arial"/>
          <w:sz w:val="24"/>
          <w:szCs w:val="24"/>
        </w:rPr>
      </w:pPr>
      <w:r w:rsidRPr="005770E7">
        <w:rPr>
          <w:rFonts w:cs="Arial"/>
          <w:sz w:val="24"/>
          <w:szCs w:val="24"/>
        </w:rPr>
        <w:t>Finishing up</w:t>
      </w:r>
    </w:p>
    <w:p w14:paraId="501889C4"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5: Flowing Text</w:t>
      </w:r>
    </w:p>
    <w:p w14:paraId="5869F580"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Flowing text into an existing frame</w:t>
      </w:r>
    </w:p>
    <w:p w14:paraId="73FC0C69"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Flowing text manually</w:t>
      </w:r>
    </w:p>
    <w:p w14:paraId="2774FAFA"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Creating text frames while flowing text</w:t>
      </w:r>
    </w:p>
    <w:p w14:paraId="4DCD12C6"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Creating threaded frames automatically</w:t>
      </w:r>
    </w:p>
    <w:p w14:paraId="4F561A7C"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Flowing text automatically</w:t>
      </w:r>
    </w:p>
    <w:p w14:paraId="3542D7BF"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Applying paragraph styles to text</w:t>
      </w:r>
    </w:p>
    <w:p w14:paraId="605B85EA"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Adjusting columns</w:t>
      </w:r>
    </w:p>
    <w:p w14:paraId="322D3F72" w14:textId="77777777" w:rsidR="005770E7" w:rsidRPr="005770E7" w:rsidRDefault="005770E7" w:rsidP="005770E7">
      <w:pPr>
        <w:numPr>
          <w:ilvl w:val="0"/>
          <w:numId w:val="6"/>
        </w:numPr>
        <w:shd w:val="clear" w:color="auto" w:fill="FFFFFF"/>
        <w:spacing w:before="100" w:beforeAutospacing="1" w:after="100" w:afterAutospacing="1" w:line="240" w:lineRule="auto"/>
        <w:rPr>
          <w:rFonts w:cs="Arial"/>
          <w:sz w:val="24"/>
          <w:szCs w:val="24"/>
        </w:rPr>
      </w:pPr>
      <w:r w:rsidRPr="005770E7">
        <w:rPr>
          <w:rFonts w:cs="Arial"/>
          <w:sz w:val="24"/>
          <w:szCs w:val="24"/>
        </w:rPr>
        <w:t>Adding a jump line page number</w:t>
      </w:r>
    </w:p>
    <w:p w14:paraId="0CE7BF4D"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lastRenderedPageBreak/>
        <w:t>Lesson 6: Editing Text</w:t>
      </w:r>
    </w:p>
    <w:p w14:paraId="31A29A01"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Finding and changing a missing font</w:t>
      </w:r>
    </w:p>
    <w:p w14:paraId="45FAF892"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Entering and importing text</w:t>
      </w:r>
    </w:p>
    <w:p w14:paraId="481EDB92"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Finding and changing text and formatting</w:t>
      </w:r>
    </w:p>
    <w:p w14:paraId="62DA4468"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Checking spelling</w:t>
      </w:r>
    </w:p>
    <w:p w14:paraId="6A7F37D9"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Editing text by dragging and dropping</w:t>
      </w:r>
    </w:p>
    <w:p w14:paraId="2D8E7984"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Using the Story Editor</w:t>
      </w:r>
    </w:p>
    <w:p w14:paraId="4DD89631" w14:textId="77777777" w:rsidR="005770E7" w:rsidRPr="005770E7" w:rsidRDefault="005770E7" w:rsidP="005770E7">
      <w:pPr>
        <w:numPr>
          <w:ilvl w:val="0"/>
          <w:numId w:val="7"/>
        </w:numPr>
        <w:shd w:val="clear" w:color="auto" w:fill="FFFFFF"/>
        <w:spacing w:before="100" w:beforeAutospacing="1" w:after="100" w:afterAutospacing="1" w:line="240" w:lineRule="auto"/>
        <w:rPr>
          <w:rFonts w:cs="Arial"/>
          <w:sz w:val="24"/>
          <w:szCs w:val="24"/>
        </w:rPr>
      </w:pPr>
      <w:r w:rsidRPr="005770E7">
        <w:rPr>
          <w:rFonts w:cs="Arial"/>
          <w:sz w:val="24"/>
          <w:szCs w:val="24"/>
        </w:rPr>
        <w:t>Tracking changes</w:t>
      </w:r>
    </w:p>
    <w:p w14:paraId="0906BC75"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7: Working with Typography</w:t>
      </w:r>
    </w:p>
    <w:p w14:paraId="62788222"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Adjusting vertical spacing</w:t>
      </w:r>
    </w:p>
    <w:p w14:paraId="442543F1"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fonts, type styles, and glyphs</w:t>
      </w:r>
    </w:p>
    <w:p w14:paraId="64AC5C79"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Fine-tuning columns</w:t>
      </w:r>
    </w:p>
    <w:p w14:paraId="43648BB0"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Changing paragraph alignment</w:t>
      </w:r>
    </w:p>
    <w:p w14:paraId="034FB0D7"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Creating a drop cap</w:t>
      </w:r>
    </w:p>
    <w:p w14:paraId="233FC9AD"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Adjusting letter and word spacing</w:t>
      </w:r>
    </w:p>
    <w:p w14:paraId="6128B3B6"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Adjusting line breaks</w:t>
      </w:r>
    </w:p>
    <w:p w14:paraId="718330FE"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Setting tabs</w:t>
      </w:r>
    </w:p>
    <w:p w14:paraId="50FB8558"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Adding a rule above a paragraph</w:t>
      </w:r>
    </w:p>
    <w:p w14:paraId="5C377196" w14:textId="77777777" w:rsidR="005770E7" w:rsidRPr="005770E7" w:rsidRDefault="005770E7" w:rsidP="005770E7">
      <w:pPr>
        <w:numPr>
          <w:ilvl w:val="0"/>
          <w:numId w:val="8"/>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paragraph shading</w:t>
      </w:r>
    </w:p>
    <w:p w14:paraId="560D618E"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8: Working with Color</w:t>
      </w:r>
    </w:p>
    <w:p w14:paraId="5A646B29"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Managing color</w:t>
      </w:r>
    </w:p>
    <w:p w14:paraId="596FF748"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Defining printing requirements</w:t>
      </w:r>
    </w:p>
    <w:p w14:paraId="376E7ADF"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colors</w:t>
      </w:r>
    </w:p>
    <w:p w14:paraId="246C7E34"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gradients</w:t>
      </w:r>
    </w:p>
    <w:p w14:paraId="7132456A"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Creating a tint</w:t>
      </w:r>
    </w:p>
    <w:p w14:paraId="309DDA03"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Creating a spot color</w:t>
      </w:r>
    </w:p>
    <w:p w14:paraId="32C16B26"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Applying colors to text and objects</w:t>
      </w:r>
    </w:p>
    <w:p w14:paraId="41386446" w14:textId="77777777" w:rsidR="005770E7" w:rsidRPr="005770E7" w:rsidRDefault="005770E7" w:rsidP="005770E7">
      <w:pPr>
        <w:numPr>
          <w:ilvl w:val="0"/>
          <w:numId w:val="9"/>
        </w:numPr>
        <w:shd w:val="clear" w:color="auto" w:fill="FFFFFF"/>
        <w:spacing w:before="100" w:beforeAutospacing="1" w:after="100" w:afterAutospacing="1" w:line="240" w:lineRule="auto"/>
        <w:rPr>
          <w:rFonts w:cs="Arial"/>
          <w:sz w:val="24"/>
          <w:szCs w:val="24"/>
        </w:rPr>
      </w:pPr>
      <w:r w:rsidRPr="005770E7">
        <w:rPr>
          <w:rFonts w:cs="Arial"/>
          <w:sz w:val="24"/>
          <w:szCs w:val="24"/>
        </w:rPr>
        <w:t>Using advanced gradient techniques</w:t>
      </w:r>
    </w:p>
    <w:p w14:paraId="2B6BB89C"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9: Working with Styles</w:t>
      </w:r>
    </w:p>
    <w:p w14:paraId="5E95F0B7"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paragraph styles</w:t>
      </w:r>
    </w:p>
    <w:p w14:paraId="39409797"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character styles</w:t>
      </w:r>
    </w:p>
    <w:p w14:paraId="7E044009"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Nesting character styles inside paragraph styles</w:t>
      </w:r>
    </w:p>
    <w:p w14:paraId="0419A4B7"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object styles</w:t>
      </w:r>
    </w:p>
    <w:p w14:paraId="66D0B54E"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table and cell styles</w:t>
      </w:r>
    </w:p>
    <w:p w14:paraId="6FC84D58"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Globally updating styles</w:t>
      </w:r>
    </w:p>
    <w:p w14:paraId="724C2B44" w14:textId="77777777" w:rsidR="005770E7" w:rsidRPr="005770E7" w:rsidRDefault="005770E7" w:rsidP="005770E7">
      <w:pPr>
        <w:numPr>
          <w:ilvl w:val="0"/>
          <w:numId w:val="10"/>
        </w:numPr>
        <w:shd w:val="clear" w:color="auto" w:fill="FFFFFF"/>
        <w:spacing w:before="100" w:beforeAutospacing="1" w:after="100" w:afterAutospacing="1" w:line="240" w:lineRule="auto"/>
        <w:rPr>
          <w:rFonts w:cs="Arial"/>
          <w:sz w:val="24"/>
          <w:szCs w:val="24"/>
        </w:rPr>
      </w:pPr>
      <w:r w:rsidRPr="005770E7">
        <w:rPr>
          <w:rFonts w:cs="Arial"/>
          <w:sz w:val="24"/>
          <w:szCs w:val="24"/>
        </w:rPr>
        <w:t>Loading styles from another document</w:t>
      </w:r>
    </w:p>
    <w:p w14:paraId="6F24CB1C"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lastRenderedPageBreak/>
        <w:t>Lesson 10: Importing and Modifying Graphics</w:t>
      </w:r>
    </w:p>
    <w:p w14:paraId="7190D14D"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Adding graphics from other programs</w:t>
      </w:r>
    </w:p>
    <w:p w14:paraId="5BBA78F9"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Comparing vector and bitmap graphics</w:t>
      </w:r>
    </w:p>
    <w:p w14:paraId="1BBFC7FE"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Managing links to imported files</w:t>
      </w:r>
    </w:p>
    <w:p w14:paraId="27682574"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Updating revised graphics</w:t>
      </w:r>
    </w:p>
    <w:p w14:paraId="6171A63C"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Adjusting display quality</w:t>
      </w:r>
    </w:p>
    <w:p w14:paraId="6003367E"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clipping paths</w:t>
      </w:r>
    </w:p>
    <w:p w14:paraId="764E72C9"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Working with alpha channels</w:t>
      </w:r>
    </w:p>
    <w:p w14:paraId="3A968241"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Importing native Adobe graphic files</w:t>
      </w:r>
    </w:p>
    <w:p w14:paraId="3B0FCD8F"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Using an InDesign library to manage objects</w:t>
      </w:r>
    </w:p>
    <w:p w14:paraId="684DA789" w14:textId="77777777" w:rsidR="005770E7" w:rsidRPr="005770E7" w:rsidRDefault="005770E7" w:rsidP="005770E7">
      <w:pPr>
        <w:numPr>
          <w:ilvl w:val="0"/>
          <w:numId w:val="11"/>
        </w:numPr>
        <w:shd w:val="clear" w:color="auto" w:fill="FFFFFF"/>
        <w:spacing w:before="100" w:beforeAutospacing="1" w:after="100" w:afterAutospacing="1" w:line="240" w:lineRule="auto"/>
        <w:rPr>
          <w:rFonts w:cs="Arial"/>
          <w:sz w:val="24"/>
          <w:szCs w:val="24"/>
        </w:rPr>
      </w:pPr>
      <w:r w:rsidRPr="005770E7">
        <w:rPr>
          <w:rFonts w:cs="Arial"/>
          <w:sz w:val="24"/>
          <w:szCs w:val="24"/>
        </w:rPr>
        <w:t>Using Adobe Bridge to import graphics</w:t>
      </w:r>
    </w:p>
    <w:p w14:paraId="062122A4"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11: Creating Tables</w:t>
      </w:r>
    </w:p>
    <w:p w14:paraId="403AA852"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Creating a table</w:t>
      </w:r>
    </w:p>
    <w:p w14:paraId="25583B37"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Converting text to a table</w:t>
      </w:r>
    </w:p>
    <w:p w14:paraId="44E47643"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Changing rows and columns</w:t>
      </w:r>
    </w:p>
    <w:p w14:paraId="0B99B48C"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Formatting a table</w:t>
      </w:r>
    </w:p>
    <w:p w14:paraId="22B007EC"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Adding graphics to table cells</w:t>
      </w:r>
    </w:p>
    <w:p w14:paraId="562CB0E4"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Creating a header row</w:t>
      </w:r>
    </w:p>
    <w:p w14:paraId="0B8AF199" w14:textId="77777777" w:rsidR="005770E7" w:rsidRPr="005770E7" w:rsidRDefault="005770E7" w:rsidP="005770E7">
      <w:pPr>
        <w:numPr>
          <w:ilvl w:val="0"/>
          <w:numId w:val="12"/>
        </w:numPr>
        <w:shd w:val="clear" w:color="auto" w:fill="FFFFFF"/>
        <w:spacing w:before="100" w:beforeAutospacing="1" w:after="100" w:afterAutospacing="1" w:line="240" w:lineRule="auto"/>
        <w:rPr>
          <w:rFonts w:cs="Arial"/>
          <w:sz w:val="24"/>
          <w:szCs w:val="24"/>
        </w:rPr>
      </w:pPr>
      <w:r w:rsidRPr="005770E7">
        <w:rPr>
          <w:rFonts w:cs="Arial"/>
          <w:sz w:val="24"/>
          <w:szCs w:val="24"/>
        </w:rPr>
        <w:t>Creating and applying table and cell styles</w:t>
      </w:r>
    </w:p>
    <w:p w14:paraId="6C633B18" w14:textId="77777777" w:rsidR="005770E7" w:rsidRPr="005770E7" w:rsidRDefault="005770E7" w:rsidP="005770E7">
      <w:pPr>
        <w:pStyle w:val="NormalWeb"/>
        <w:shd w:val="clear" w:color="auto" w:fill="FFFFFF"/>
        <w:rPr>
          <w:rFonts w:asciiTheme="minorHAnsi" w:hAnsiTheme="minorHAnsi" w:cs="Arial"/>
        </w:rPr>
      </w:pPr>
      <w:r w:rsidRPr="005770E7">
        <w:rPr>
          <w:rStyle w:val="Strong"/>
          <w:rFonts w:asciiTheme="minorHAnsi" w:hAnsiTheme="minorHAnsi" w:cs="Arial"/>
        </w:rPr>
        <w:t>Lesson 12: Printing and Exporting</w:t>
      </w:r>
    </w:p>
    <w:p w14:paraId="35DEF09F" w14:textId="77777777" w:rsidR="005770E7" w:rsidRPr="005770E7" w:rsidRDefault="005770E7" w:rsidP="005770E7">
      <w:pPr>
        <w:numPr>
          <w:ilvl w:val="0"/>
          <w:numId w:val="13"/>
        </w:numPr>
        <w:shd w:val="clear" w:color="auto" w:fill="FFFFFF"/>
        <w:spacing w:before="100" w:beforeAutospacing="1" w:after="100" w:afterAutospacing="1" w:line="240" w:lineRule="auto"/>
        <w:rPr>
          <w:rFonts w:cs="Arial"/>
          <w:sz w:val="24"/>
          <w:szCs w:val="24"/>
        </w:rPr>
      </w:pPr>
      <w:r w:rsidRPr="005770E7">
        <w:rPr>
          <w:rFonts w:cs="Arial"/>
          <w:sz w:val="24"/>
          <w:szCs w:val="24"/>
        </w:rPr>
        <w:t>Packaging files</w:t>
      </w:r>
    </w:p>
    <w:p w14:paraId="44C1C2A0" w14:textId="77777777" w:rsidR="005770E7" w:rsidRPr="005770E7" w:rsidRDefault="005770E7" w:rsidP="005770E7">
      <w:pPr>
        <w:numPr>
          <w:ilvl w:val="0"/>
          <w:numId w:val="13"/>
        </w:numPr>
        <w:shd w:val="clear" w:color="auto" w:fill="FFFFFF"/>
        <w:spacing w:before="100" w:beforeAutospacing="1" w:after="100" w:afterAutospacing="1" w:line="240" w:lineRule="auto"/>
        <w:rPr>
          <w:rFonts w:cs="Arial"/>
          <w:sz w:val="24"/>
          <w:szCs w:val="24"/>
        </w:rPr>
      </w:pPr>
      <w:r w:rsidRPr="005770E7">
        <w:rPr>
          <w:rFonts w:cs="Arial"/>
          <w:sz w:val="24"/>
          <w:szCs w:val="24"/>
        </w:rPr>
        <w:t>Creating an Adobe PDF proof</w:t>
      </w:r>
    </w:p>
    <w:p w14:paraId="16AED674" w14:textId="77777777" w:rsidR="005770E7" w:rsidRPr="005770E7" w:rsidRDefault="005770E7" w:rsidP="005770E7">
      <w:pPr>
        <w:spacing w:before="150" w:after="150" w:line="240" w:lineRule="auto"/>
        <w:outlineLvl w:val="1"/>
        <w:rPr>
          <w:rFonts w:eastAsia="Times New Roman" w:cs="Arial"/>
          <w:sz w:val="24"/>
          <w:szCs w:val="24"/>
        </w:rPr>
      </w:pPr>
    </w:p>
    <w:p w14:paraId="22261D49" w14:textId="77777777" w:rsidR="00C0038C" w:rsidRPr="005770E7" w:rsidRDefault="00C0038C">
      <w:pPr>
        <w:rPr>
          <w:sz w:val="24"/>
          <w:szCs w:val="24"/>
        </w:rPr>
      </w:pPr>
    </w:p>
    <w:sectPr w:rsidR="00C0038C" w:rsidRPr="0057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B6988"/>
    <w:multiLevelType w:val="multilevel"/>
    <w:tmpl w:val="9FC4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A1CD5"/>
    <w:multiLevelType w:val="multilevel"/>
    <w:tmpl w:val="BEB2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16370"/>
    <w:multiLevelType w:val="multilevel"/>
    <w:tmpl w:val="27CE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73BA0"/>
    <w:multiLevelType w:val="multilevel"/>
    <w:tmpl w:val="473E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148EE"/>
    <w:multiLevelType w:val="multilevel"/>
    <w:tmpl w:val="20D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831C8"/>
    <w:multiLevelType w:val="multilevel"/>
    <w:tmpl w:val="E81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F22C3"/>
    <w:multiLevelType w:val="multilevel"/>
    <w:tmpl w:val="A428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82C1A"/>
    <w:multiLevelType w:val="multilevel"/>
    <w:tmpl w:val="509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51348"/>
    <w:multiLevelType w:val="multilevel"/>
    <w:tmpl w:val="ED54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311E9"/>
    <w:multiLevelType w:val="multilevel"/>
    <w:tmpl w:val="AA82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41C00"/>
    <w:multiLevelType w:val="multilevel"/>
    <w:tmpl w:val="DE5C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45C52"/>
    <w:multiLevelType w:val="multilevel"/>
    <w:tmpl w:val="FB4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9B213E"/>
    <w:multiLevelType w:val="multilevel"/>
    <w:tmpl w:val="0F7C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2"/>
  </w:num>
  <w:num w:numId="5">
    <w:abstractNumId w:val="4"/>
  </w:num>
  <w:num w:numId="6">
    <w:abstractNumId w:val="3"/>
  </w:num>
  <w:num w:numId="7">
    <w:abstractNumId w:val="11"/>
  </w:num>
  <w:num w:numId="8">
    <w:abstractNumId w:val="5"/>
  </w:num>
  <w:num w:numId="9">
    <w:abstractNumId w:val="12"/>
  </w:num>
  <w:num w:numId="10">
    <w:abstractNumId w:val="6"/>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E7"/>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744FF"/>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17BB"/>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770E7"/>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4F08"/>
  <w15:chartTrackingRefBased/>
  <w15:docId w15:val="{10C91A24-9C11-4078-B83F-0B174029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7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77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0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770E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77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70E7"/>
    <w:rPr>
      <w:color w:val="0000FF"/>
      <w:u w:val="single"/>
    </w:rPr>
  </w:style>
  <w:style w:type="character" w:styleId="Strong">
    <w:name w:val="Strong"/>
    <w:basedOn w:val="DefaultParagraphFont"/>
    <w:uiPriority w:val="22"/>
    <w:qFormat/>
    <w:rsid w:val="00577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8716">
      <w:bodyDiv w:val="1"/>
      <w:marLeft w:val="0"/>
      <w:marRight w:val="0"/>
      <w:marTop w:val="0"/>
      <w:marBottom w:val="0"/>
      <w:divBdr>
        <w:top w:val="none" w:sz="0" w:space="0" w:color="auto"/>
        <w:left w:val="none" w:sz="0" w:space="0" w:color="auto"/>
        <w:bottom w:val="none" w:sz="0" w:space="0" w:color="auto"/>
        <w:right w:val="none" w:sz="0" w:space="0" w:color="auto"/>
      </w:divBdr>
    </w:div>
    <w:div w:id="15903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mctraining.com/adobe/photoshop/photoshop-fundamentals-an-introduction-to-photoshop-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2018-07-26T21:39:00Z</dcterms:created>
  <dcterms:modified xsi:type="dcterms:W3CDTF">2019-05-02T22:13:00Z</dcterms:modified>
</cp:coreProperties>
</file>