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6DC85" w14:textId="26C1394B" w:rsidR="00D11D42" w:rsidRPr="00D11D42" w:rsidRDefault="00D11D42" w:rsidP="00D11D42">
      <w:pPr>
        <w:shd w:val="clear" w:color="auto" w:fill="FFFFFF"/>
        <w:spacing w:after="150" w:line="240" w:lineRule="auto"/>
        <w:outlineLvl w:val="0"/>
        <w:rPr>
          <w:rFonts w:eastAsia="Times New Roman" w:cstheme="minorHAnsi"/>
          <w:b/>
          <w:kern w:val="36"/>
          <w:sz w:val="32"/>
          <w:szCs w:val="32"/>
        </w:rPr>
      </w:pPr>
      <w:bookmarkStart w:id="0" w:name="_GoBack"/>
      <w:r w:rsidRPr="00D11D42">
        <w:rPr>
          <w:rFonts w:eastAsia="Times New Roman" w:cstheme="minorHAnsi"/>
          <w:b/>
          <w:sz w:val="32"/>
          <w:szCs w:val="32"/>
        </w:rPr>
        <w:t>DCNXA</w:t>
      </w:r>
      <w:r w:rsidRPr="00D11D42">
        <w:rPr>
          <w:rFonts w:eastAsia="Times New Roman" w:cstheme="minorHAnsi"/>
          <w:b/>
          <w:kern w:val="36"/>
          <w:sz w:val="32"/>
          <w:szCs w:val="32"/>
        </w:rPr>
        <w:t xml:space="preserve"> -</w:t>
      </w:r>
      <w:r w:rsidRPr="00D11D42">
        <w:rPr>
          <w:rFonts w:eastAsia="Times New Roman" w:cstheme="minorHAnsi"/>
          <w:b/>
          <w:kern w:val="36"/>
          <w:sz w:val="32"/>
          <w:szCs w:val="32"/>
        </w:rPr>
        <w:t>Cisco NX-OS for IOS for Administrators</w:t>
      </w:r>
    </w:p>
    <w:bookmarkEnd w:id="0"/>
    <w:p w14:paraId="5DBFB05C" w14:textId="2AF35A11" w:rsidR="00D11D42" w:rsidRPr="00D11D42" w:rsidRDefault="00D11D42" w:rsidP="00D11D42">
      <w:pPr>
        <w:shd w:val="clear" w:color="auto" w:fill="FFFFFF"/>
        <w:spacing w:after="150" w:line="240" w:lineRule="auto"/>
        <w:outlineLvl w:val="0"/>
        <w:rPr>
          <w:rFonts w:eastAsia="Times New Roman" w:cstheme="minorHAnsi"/>
          <w:b/>
          <w:kern w:val="36"/>
          <w:sz w:val="24"/>
          <w:szCs w:val="24"/>
        </w:rPr>
      </w:pPr>
      <w:r w:rsidRPr="00D11D42">
        <w:rPr>
          <w:rFonts w:eastAsia="Times New Roman" w:cstheme="minorHAnsi"/>
          <w:b/>
          <w:kern w:val="36"/>
          <w:sz w:val="24"/>
          <w:szCs w:val="24"/>
        </w:rPr>
        <w:t>5 Day</w:t>
      </w:r>
    </w:p>
    <w:p w14:paraId="0DC6CE75" w14:textId="77777777" w:rsidR="00D11D42" w:rsidRPr="00D11D42" w:rsidRDefault="00D11D42" w:rsidP="00D11D42">
      <w:pPr>
        <w:shd w:val="clear" w:color="auto" w:fill="FFFFFF"/>
        <w:spacing w:line="240" w:lineRule="auto"/>
        <w:rPr>
          <w:rFonts w:eastAsia="Times New Roman" w:cstheme="minorHAnsi"/>
          <w:sz w:val="24"/>
          <w:szCs w:val="24"/>
        </w:rPr>
      </w:pPr>
      <w:r w:rsidRPr="00D11D42">
        <w:rPr>
          <w:rFonts w:eastAsia="Times New Roman" w:cstheme="minorHAnsi"/>
          <w:sz w:val="24"/>
          <w:szCs w:val="24"/>
        </w:rPr>
        <w:t>The Cisco NX-OS for IOS Administrators (DCNXA) v2.0 is a five-day instructor-led course designed for network administrators who are migrating from a traditional Cisco IOS environment to routing and switching platforms that use the Nexus Operating System (NX-OS). This course covers the key components and procedures you need to know to install and manage Cisco Nexus 9000, 7000, 5000, 2000 and 1000v series switches. This course will also cover important troubleshooting procedures for these platforms as well.</w:t>
      </w:r>
    </w:p>
    <w:p w14:paraId="21BA6D1C" w14:textId="77777777" w:rsidR="00D11D42" w:rsidRPr="00D11D42" w:rsidRDefault="00D11D42" w:rsidP="00D11D42">
      <w:pPr>
        <w:shd w:val="clear" w:color="auto" w:fill="FFFFFF"/>
        <w:spacing w:after="150" w:line="240" w:lineRule="auto"/>
        <w:rPr>
          <w:rFonts w:eastAsia="Times New Roman" w:cstheme="minorHAnsi"/>
          <w:b/>
          <w:sz w:val="24"/>
          <w:szCs w:val="24"/>
        </w:rPr>
      </w:pPr>
      <w:r w:rsidRPr="00D11D42">
        <w:rPr>
          <w:rFonts w:eastAsia="Times New Roman" w:cstheme="minorHAnsi"/>
          <w:b/>
          <w:sz w:val="24"/>
          <w:szCs w:val="24"/>
        </w:rPr>
        <w:t>Prerequisites</w:t>
      </w:r>
    </w:p>
    <w:p w14:paraId="07F894D5"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The knowledge and skills the learner should have before attending this course is as follows:</w:t>
      </w:r>
    </w:p>
    <w:p w14:paraId="667251B2" w14:textId="77777777" w:rsidR="00D11D42" w:rsidRPr="00D11D42" w:rsidRDefault="00D11D42" w:rsidP="00D11D42">
      <w:pPr>
        <w:numPr>
          <w:ilvl w:val="0"/>
          <w:numId w:val="1"/>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CCNA Switching and Routing knowledge level. CCNP level preferred.</w:t>
      </w:r>
    </w:p>
    <w:p w14:paraId="4AB4FAD9" w14:textId="77777777" w:rsidR="00D11D42" w:rsidRPr="00D11D42" w:rsidRDefault="00D11D42" w:rsidP="00D11D42">
      <w:pPr>
        <w:shd w:val="clear" w:color="auto" w:fill="FFFFFF"/>
        <w:spacing w:after="150" w:line="240" w:lineRule="auto"/>
        <w:rPr>
          <w:rFonts w:eastAsia="Times New Roman" w:cstheme="minorHAnsi"/>
          <w:b/>
          <w:sz w:val="24"/>
          <w:szCs w:val="24"/>
        </w:rPr>
      </w:pPr>
      <w:r w:rsidRPr="00D11D42">
        <w:rPr>
          <w:rFonts w:eastAsia="Times New Roman" w:cstheme="minorHAnsi"/>
          <w:b/>
          <w:sz w:val="24"/>
          <w:szCs w:val="24"/>
        </w:rPr>
        <w:t>Course Objectives</w:t>
      </w:r>
    </w:p>
    <w:p w14:paraId="1C0820DD"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Upon completing this course, the learner will be able to meet these overall objectives:</w:t>
      </w:r>
    </w:p>
    <w:p w14:paraId="7EE18371" w14:textId="77777777" w:rsidR="00D11D42" w:rsidRPr="00D11D42" w:rsidRDefault="00D11D42" w:rsidP="00D11D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Describe the differences between the Cisco IOS and NX-OS operating systems.</w:t>
      </w:r>
    </w:p>
    <w:p w14:paraId="2C7C78FE" w14:textId="77777777" w:rsidR="00D11D42" w:rsidRPr="00D11D42" w:rsidRDefault="00D11D42" w:rsidP="00D11D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Describe the features and functionality of the Cisco NX-OS.</w:t>
      </w:r>
    </w:p>
    <w:p w14:paraId="3E3A7453" w14:textId="77777777" w:rsidR="00D11D42" w:rsidRPr="00D11D42" w:rsidRDefault="00D11D42" w:rsidP="00D11D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Describe how the Cisco NX-OS is used for functionality specific to different Cisco Nexus switching platforms, such as the 9000, 7000-series, 5000-series, 2000 series and 1000-series switches.</w:t>
      </w:r>
    </w:p>
    <w:p w14:paraId="638D7C00" w14:textId="77777777" w:rsidR="00D11D42" w:rsidRPr="00D11D42" w:rsidRDefault="00D11D42" w:rsidP="00D11D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Understand basic and advanced configurations of the Cisco Nexus 9000, 7000-series, 5000-series, 2000 series and 1000-series switches using the NX-OS.</w:t>
      </w:r>
    </w:p>
    <w:p w14:paraId="45DB02C3" w14:textId="77777777" w:rsidR="00D11D42" w:rsidRPr="00D11D42" w:rsidRDefault="00D11D42" w:rsidP="00D11D42">
      <w:pPr>
        <w:numPr>
          <w:ilvl w:val="0"/>
          <w:numId w:val="2"/>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Understand troubleshooting techniques using the NX-OS.</w:t>
      </w:r>
    </w:p>
    <w:p w14:paraId="7E05C8DB" w14:textId="77777777" w:rsidR="00D11D42" w:rsidRPr="00D11D42" w:rsidRDefault="00D11D42" w:rsidP="00D11D42">
      <w:pPr>
        <w:shd w:val="clear" w:color="auto" w:fill="F5F5F5"/>
        <w:spacing w:after="0" w:line="240" w:lineRule="auto"/>
        <w:rPr>
          <w:rFonts w:eastAsia="Times New Roman" w:cstheme="minorHAnsi"/>
          <w:sz w:val="24"/>
          <w:szCs w:val="24"/>
        </w:rPr>
      </w:pPr>
      <w:hyperlink r:id="rId5" w:anchor="collapseTwo" w:history="1">
        <w:r w:rsidRPr="00D11D42">
          <w:rPr>
            <w:rFonts w:eastAsia="Times New Roman" w:cstheme="minorHAnsi"/>
            <w:b/>
            <w:bCs/>
            <w:sz w:val="24"/>
            <w:szCs w:val="24"/>
          </w:rPr>
          <w:t>Course Outline</w:t>
        </w:r>
      </w:hyperlink>
    </w:p>
    <w:p w14:paraId="3EF7677B"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Module 1: The Cisco Nexus platform and NX-OS</w:t>
      </w:r>
    </w:p>
    <w:p w14:paraId="34499F25" w14:textId="77777777" w:rsidR="00D11D42" w:rsidRPr="00D11D42" w:rsidRDefault="00D11D42" w:rsidP="00D11D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Identifying Cisco Nexus Products </w:t>
      </w:r>
      <w:r w:rsidRPr="00D11D42">
        <w:rPr>
          <w:rFonts w:eastAsia="Times New Roman" w:cstheme="minorHAnsi"/>
          <w:b/>
          <w:bCs/>
          <w:sz w:val="24"/>
          <w:szCs w:val="24"/>
        </w:rPr>
        <w:t> </w:t>
      </w:r>
    </w:p>
    <w:p w14:paraId="076B1088" w14:textId="77777777" w:rsidR="00D11D42" w:rsidRPr="00D11D42" w:rsidRDefault="00D11D42" w:rsidP="00D11D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Nexus 7000 and 7700 Features at a high level </w:t>
      </w:r>
    </w:p>
    <w:p w14:paraId="3165ECD3" w14:textId="77777777" w:rsidR="00D11D42" w:rsidRPr="00D11D42" w:rsidRDefault="00D11D42" w:rsidP="00D11D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 xml:space="preserve">Nexus 5000 and 2000 </w:t>
      </w:r>
      <w:proofErr w:type="spellStart"/>
      <w:r w:rsidRPr="00D11D42">
        <w:rPr>
          <w:rFonts w:eastAsia="Times New Roman" w:cstheme="minorHAnsi"/>
          <w:sz w:val="24"/>
          <w:szCs w:val="24"/>
        </w:rPr>
        <w:t>Fex</w:t>
      </w:r>
      <w:proofErr w:type="spellEnd"/>
      <w:r w:rsidRPr="00D11D42">
        <w:rPr>
          <w:rFonts w:eastAsia="Times New Roman" w:cstheme="minorHAnsi"/>
          <w:sz w:val="24"/>
          <w:szCs w:val="24"/>
        </w:rPr>
        <w:t xml:space="preserve"> at a high level </w:t>
      </w:r>
    </w:p>
    <w:p w14:paraId="2E3B3611" w14:textId="77777777" w:rsidR="00D11D42" w:rsidRPr="00D11D42" w:rsidRDefault="00D11D42" w:rsidP="00D11D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Nexus 9000 Features at a high level</w:t>
      </w:r>
      <w:r w:rsidRPr="00D11D42">
        <w:rPr>
          <w:rFonts w:eastAsia="Times New Roman" w:cstheme="minorHAnsi"/>
          <w:b/>
          <w:bCs/>
          <w:sz w:val="24"/>
          <w:szCs w:val="24"/>
        </w:rPr>
        <w:t>  </w:t>
      </w:r>
    </w:p>
    <w:p w14:paraId="3095F4BB" w14:textId="77777777" w:rsidR="00D11D42" w:rsidRPr="00D11D42" w:rsidRDefault="00D11D42" w:rsidP="00D11D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The NX-OS Software Architecture  </w:t>
      </w:r>
      <w:r w:rsidRPr="00D11D42">
        <w:rPr>
          <w:rFonts w:eastAsia="Times New Roman" w:cstheme="minorHAnsi"/>
          <w:b/>
          <w:bCs/>
          <w:sz w:val="24"/>
          <w:szCs w:val="24"/>
        </w:rPr>
        <w:t>  </w:t>
      </w:r>
    </w:p>
    <w:p w14:paraId="03DA7983"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NX-OS features and functionality</w:t>
      </w:r>
    </w:p>
    <w:p w14:paraId="6F744651"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Command syntax</w:t>
      </w:r>
    </w:p>
    <w:p w14:paraId="5ABA8650" w14:textId="77777777" w:rsidR="00D11D42" w:rsidRPr="00D11D42" w:rsidRDefault="00D11D42" w:rsidP="00D11D42">
      <w:pPr>
        <w:numPr>
          <w:ilvl w:val="0"/>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Describing Cisco NX-OS Architecture, Key Features, and Capabilities</w:t>
      </w:r>
      <w:r w:rsidRPr="00D11D42">
        <w:rPr>
          <w:rFonts w:eastAsia="Times New Roman" w:cstheme="minorHAnsi"/>
          <w:b/>
          <w:bCs/>
          <w:sz w:val="24"/>
          <w:szCs w:val="24"/>
        </w:rPr>
        <w:t> </w:t>
      </w:r>
    </w:p>
    <w:p w14:paraId="40BF92B0"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Modularity</w:t>
      </w:r>
    </w:p>
    <w:p w14:paraId="106B4BCC"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Features</w:t>
      </w:r>
    </w:p>
    <w:p w14:paraId="7F478D20"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Licensing</w:t>
      </w:r>
    </w:p>
    <w:p w14:paraId="76FDF16B"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Context-sensitive help</w:t>
      </w:r>
    </w:p>
    <w:p w14:paraId="07238C30"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RBAC</w:t>
      </w:r>
    </w:p>
    <w:p w14:paraId="79C5B9B8"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lastRenderedPageBreak/>
        <w:t>Navigation between configuration modes</w:t>
      </w:r>
    </w:p>
    <w:p w14:paraId="3172AF19" w14:textId="77777777" w:rsidR="00D11D42" w:rsidRPr="00D11D42" w:rsidRDefault="00D11D42" w:rsidP="00D11D42">
      <w:pPr>
        <w:numPr>
          <w:ilvl w:val="1"/>
          <w:numId w:val="3"/>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ISSU</w:t>
      </w:r>
    </w:p>
    <w:p w14:paraId="17B41140"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Module 2:  Configuring Layer 2 Features using the NX-OS</w:t>
      </w:r>
    </w:p>
    <w:p w14:paraId="72067C72" w14:textId="77777777" w:rsidR="00D11D42" w:rsidRPr="00D11D42" w:rsidRDefault="00D11D42" w:rsidP="00D11D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Virtual Device Contexts (VDCs) in the Nexus 7000 Switches </w:t>
      </w:r>
    </w:p>
    <w:p w14:paraId="7DE10417" w14:textId="77777777" w:rsidR="00D11D42" w:rsidRPr="00D11D42" w:rsidRDefault="00D11D42" w:rsidP="00D11D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Configuring Layer 2 Switching Features </w:t>
      </w:r>
      <w:r w:rsidRPr="00D11D42">
        <w:rPr>
          <w:rFonts w:eastAsia="Times New Roman" w:cstheme="minorHAnsi"/>
          <w:b/>
          <w:bCs/>
          <w:sz w:val="24"/>
          <w:szCs w:val="24"/>
        </w:rPr>
        <w:t>   </w:t>
      </w:r>
    </w:p>
    <w:p w14:paraId="3C66EF1A" w14:textId="77777777" w:rsidR="00D11D42" w:rsidRPr="00D11D42" w:rsidRDefault="00D11D42" w:rsidP="00D11D4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Spanning Tree Protocol (STP)</w:t>
      </w:r>
    </w:p>
    <w:p w14:paraId="53EF7EF4" w14:textId="77777777" w:rsidR="00D11D42" w:rsidRPr="00D11D42" w:rsidRDefault="00D11D42" w:rsidP="00D11D4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Unidirectional Link Detection (UDLD)</w:t>
      </w:r>
    </w:p>
    <w:p w14:paraId="25E62D8F" w14:textId="77777777" w:rsidR="00D11D42" w:rsidRPr="00D11D42" w:rsidRDefault="00D11D42" w:rsidP="00D11D4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Link Layer Discovery Protocol (LLDP)</w:t>
      </w:r>
    </w:p>
    <w:p w14:paraId="0A6E9567" w14:textId="77777777" w:rsidR="00D11D42" w:rsidRPr="00D11D42" w:rsidRDefault="00D11D42" w:rsidP="00D11D4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Port Profiles</w:t>
      </w:r>
    </w:p>
    <w:p w14:paraId="4F664AB6" w14:textId="77777777" w:rsidR="00D11D42" w:rsidRPr="00D11D42" w:rsidRDefault="00D11D42" w:rsidP="00D11D4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Maximum Transmission Unit (MTU)</w:t>
      </w:r>
    </w:p>
    <w:p w14:paraId="224D0E19" w14:textId="77777777" w:rsidR="00D11D42" w:rsidRPr="00D11D42" w:rsidRDefault="00D11D42" w:rsidP="00D11D4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Multiple Spanning Tree</w:t>
      </w:r>
    </w:p>
    <w:p w14:paraId="012290BB" w14:textId="77777777" w:rsidR="00D11D42" w:rsidRPr="00D11D42" w:rsidRDefault="00D11D42" w:rsidP="00D11D42">
      <w:pPr>
        <w:numPr>
          <w:ilvl w:val="1"/>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Traffic Storm Control</w:t>
      </w:r>
    </w:p>
    <w:p w14:paraId="2616F987" w14:textId="77777777" w:rsidR="00D11D42" w:rsidRPr="00D11D42" w:rsidRDefault="00D11D42" w:rsidP="00D11D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Configuring Nexus Fabric Extenders (FEX) </w:t>
      </w:r>
      <w:r w:rsidRPr="00D11D42">
        <w:rPr>
          <w:rFonts w:eastAsia="Times New Roman" w:cstheme="minorHAnsi"/>
          <w:b/>
          <w:bCs/>
          <w:sz w:val="24"/>
          <w:szCs w:val="24"/>
        </w:rPr>
        <w:t>  </w:t>
      </w:r>
    </w:p>
    <w:p w14:paraId="5A6F6E3C" w14:textId="77777777" w:rsidR="00D11D42" w:rsidRPr="00D11D42" w:rsidRDefault="00D11D42" w:rsidP="00D11D42">
      <w:pPr>
        <w:numPr>
          <w:ilvl w:val="0"/>
          <w:numId w:val="4"/>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Port Channels and Virtual Port Channels (VPCs) </w:t>
      </w:r>
    </w:p>
    <w:p w14:paraId="7FE4CFFE" w14:textId="77777777" w:rsidR="00D11D42" w:rsidRPr="00D11D42" w:rsidRDefault="00D11D42" w:rsidP="00D11D42">
      <w:pPr>
        <w:numPr>
          <w:ilvl w:val="0"/>
          <w:numId w:val="4"/>
        </w:numPr>
        <w:shd w:val="clear" w:color="auto" w:fill="FFFFFF"/>
        <w:spacing w:before="100" w:beforeAutospacing="1" w:after="100" w:afterAutospacing="1" w:line="240" w:lineRule="auto"/>
        <w:rPr>
          <w:rFonts w:eastAsia="Times New Roman" w:cstheme="minorHAnsi"/>
          <w:sz w:val="24"/>
          <w:szCs w:val="24"/>
        </w:rPr>
      </w:pPr>
      <w:proofErr w:type="spellStart"/>
      <w:r w:rsidRPr="00D11D42">
        <w:rPr>
          <w:rFonts w:eastAsia="Times New Roman" w:cstheme="minorHAnsi"/>
          <w:sz w:val="24"/>
          <w:szCs w:val="24"/>
        </w:rPr>
        <w:t>FabricPath</w:t>
      </w:r>
      <w:proofErr w:type="spellEnd"/>
      <w:r w:rsidRPr="00D11D42">
        <w:rPr>
          <w:rFonts w:eastAsia="Times New Roman" w:cstheme="minorHAnsi"/>
          <w:sz w:val="24"/>
          <w:szCs w:val="24"/>
        </w:rPr>
        <w:t xml:space="preserve">   </w:t>
      </w:r>
    </w:p>
    <w:p w14:paraId="080C43DB"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 xml:space="preserve">Module 3: Fiber Channel and </w:t>
      </w:r>
      <w:proofErr w:type="spellStart"/>
      <w:r w:rsidRPr="00D11D42">
        <w:rPr>
          <w:rFonts w:eastAsia="Times New Roman" w:cstheme="minorHAnsi"/>
          <w:sz w:val="24"/>
          <w:szCs w:val="24"/>
        </w:rPr>
        <w:t>FCoE</w:t>
      </w:r>
      <w:proofErr w:type="spellEnd"/>
    </w:p>
    <w:p w14:paraId="5993D058" w14:textId="77777777" w:rsidR="00D11D42" w:rsidRPr="00D11D42" w:rsidRDefault="00D11D42" w:rsidP="00D11D4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Understanding the Fiber Channel protocol </w:t>
      </w:r>
      <w:r w:rsidRPr="00D11D42">
        <w:rPr>
          <w:rFonts w:eastAsia="Times New Roman" w:cstheme="minorHAnsi"/>
          <w:b/>
          <w:bCs/>
          <w:sz w:val="24"/>
          <w:szCs w:val="24"/>
        </w:rPr>
        <w:t>  </w:t>
      </w:r>
    </w:p>
    <w:p w14:paraId="16ACAB1E" w14:textId="77777777" w:rsidR="00D11D42" w:rsidRPr="00D11D42" w:rsidRDefault="00D11D42" w:rsidP="00D11D4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 xml:space="preserve">Configuring </w:t>
      </w:r>
      <w:proofErr w:type="spellStart"/>
      <w:r w:rsidRPr="00D11D42">
        <w:rPr>
          <w:rFonts w:eastAsia="Times New Roman" w:cstheme="minorHAnsi"/>
          <w:sz w:val="24"/>
          <w:szCs w:val="24"/>
        </w:rPr>
        <w:t>FCoE</w:t>
      </w:r>
      <w:proofErr w:type="spellEnd"/>
      <w:r w:rsidRPr="00D11D42">
        <w:rPr>
          <w:rFonts w:eastAsia="Times New Roman" w:cstheme="minorHAnsi"/>
          <w:b/>
          <w:bCs/>
          <w:sz w:val="24"/>
          <w:szCs w:val="24"/>
        </w:rPr>
        <w:t>   </w:t>
      </w:r>
    </w:p>
    <w:p w14:paraId="792D6DFE" w14:textId="77777777" w:rsidR="00D11D42" w:rsidRPr="00D11D42" w:rsidRDefault="00D11D42" w:rsidP="00D11D42">
      <w:pPr>
        <w:numPr>
          <w:ilvl w:val="0"/>
          <w:numId w:val="5"/>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Configuring SAN Switching Features</w:t>
      </w:r>
      <w:r w:rsidRPr="00D11D42">
        <w:rPr>
          <w:rFonts w:eastAsia="Times New Roman" w:cstheme="minorHAnsi"/>
          <w:b/>
          <w:bCs/>
          <w:sz w:val="24"/>
          <w:szCs w:val="24"/>
        </w:rPr>
        <w:t>  </w:t>
      </w:r>
    </w:p>
    <w:p w14:paraId="5EE1B025"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Module 4:  Layer 3 Features using the NX-OS  </w:t>
      </w:r>
      <w:r w:rsidRPr="00D11D42">
        <w:rPr>
          <w:rFonts w:eastAsia="Times New Roman" w:cstheme="minorHAnsi"/>
          <w:b/>
          <w:bCs/>
          <w:sz w:val="24"/>
          <w:szCs w:val="24"/>
        </w:rPr>
        <w:t> </w:t>
      </w:r>
    </w:p>
    <w:p w14:paraId="132F537C"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Virtual Routing and Forwarding (VRF) Contexts</w:t>
      </w:r>
    </w:p>
    <w:p w14:paraId="19A27FEF"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Static Routing</w:t>
      </w:r>
    </w:p>
    <w:p w14:paraId="0A12BD08"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EIGRP</w:t>
      </w:r>
    </w:p>
    <w:p w14:paraId="0BEAA125"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OSPF</w:t>
      </w:r>
    </w:p>
    <w:p w14:paraId="4334B5A0"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BGP</w:t>
      </w:r>
    </w:p>
    <w:p w14:paraId="582882E8"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IS-IS</w:t>
      </w:r>
    </w:p>
    <w:p w14:paraId="2532D892"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Unicast RIB and FIB</w:t>
      </w:r>
    </w:p>
    <w:p w14:paraId="2AAB2E29"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Route Policy Manager</w:t>
      </w:r>
    </w:p>
    <w:p w14:paraId="04169B90"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Policy-Based Routing (PBR)</w:t>
      </w:r>
    </w:p>
    <w:p w14:paraId="725A8D6B"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First Hop Redundancy Protocols (HSRP/VRRP/GLBP)</w:t>
      </w:r>
    </w:p>
    <w:p w14:paraId="16F04539" w14:textId="77777777" w:rsidR="00D11D42" w:rsidRPr="00D11D42" w:rsidRDefault="00D11D42" w:rsidP="00D11D42">
      <w:pPr>
        <w:numPr>
          <w:ilvl w:val="0"/>
          <w:numId w:val="6"/>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Overlay Transport Virtualization (OTV)  </w:t>
      </w:r>
    </w:p>
    <w:p w14:paraId="1A9C5F38"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Module 5:  VXLAN on Cisco Nexus 9000 Series Switches</w:t>
      </w:r>
    </w:p>
    <w:p w14:paraId="7BFDB411" w14:textId="77777777" w:rsidR="00D11D42" w:rsidRPr="00D11D42" w:rsidRDefault="00D11D42" w:rsidP="00D11D4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VXLAN Overview</w:t>
      </w:r>
    </w:p>
    <w:p w14:paraId="4EF1F061" w14:textId="77777777" w:rsidR="00D11D42" w:rsidRPr="00D11D42" w:rsidRDefault="00D11D42" w:rsidP="00D11D4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Use of VTEPs</w:t>
      </w:r>
    </w:p>
    <w:p w14:paraId="329F8AFC" w14:textId="77777777" w:rsidR="00D11D42" w:rsidRPr="00D11D42" w:rsidRDefault="00D11D42" w:rsidP="00D11D42">
      <w:pPr>
        <w:numPr>
          <w:ilvl w:val="0"/>
          <w:numId w:val="7"/>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VXLAN Routing</w:t>
      </w:r>
    </w:p>
    <w:p w14:paraId="2DA3C5E8"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lastRenderedPageBreak/>
        <w:t>Appendix A: Cisco NX-OS on the Nexus 1000v Virtual Switch</w:t>
      </w:r>
    </w:p>
    <w:p w14:paraId="7EEC1F62" w14:textId="77777777" w:rsidR="00D11D42" w:rsidRPr="00D11D42" w:rsidRDefault="00D11D42" w:rsidP="00D11D42">
      <w:pPr>
        <w:numPr>
          <w:ilvl w:val="0"/>
          <w:numId w:val="8"/>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Fundamentals of the Nexus 1000v Virtual Switch within VMware</w:t>
      </w:r>
    </w:p>
    <w:p w14:paraId="437CE518" w14:textId="77777777" w:rsidR="00D11D42" w:rsidRPr="00D11D42" w:rsidRDefault="00D11D42" w:rsidP="00D11D42">
      <w:pPr>
        <w:shd w:val="clear" w:color="auto" w:fill="FFFFFF"/>
        <w:spacing w:after="150" w:line="240" w:lineRule="auto"/>
        <w:rPr>
          <w:rFonts w:eastAsia="Times New Roman" w:cstheme="minorHAnsi"/>
          <w:sz w:val="24"/>
          <w:szCs w:val="24"/>
        </w:rPr>
      </w:pPr>
    </w:p>
    <w:p w14:paraId="296D922D" w14:textId="77777777" w:rsidR="00D11D42" w:rsidRPr="00D11D42" w:rsidRDefault="00D11D42" w:rsidP="00D11D42">
      <w:pPr>
        <w:shd w:val="clear" w:color="auto" w:fill="FFFFFF"/>
        <w:spacing w:after="150" w:line="240" w:lineRule="auto"/>
        <w:rPr>
          <w:rFonts w:eastAsia="Times New Roman" w:cstheme="minorHAnsi"/>
          <w:b/>
          <w:sz w:val="24"/>
          <w:szCs w:val="24"/>
        </w:rPr>
      </w:pPr>
      <w:r w:rsidRPr="00D11D42">
        <w:rPr>
          <w:rFonts w:eastAsia="Times New Roman" w:cstheme="minorHAnsi"/>
          <w:b/>
          <w:sz w:val="24"/>
          <w:szCs w:val="24"/>
        </w:rPr>
        <w:t>Lab Outline</w:t>
      </w:r>
      <w:r w:rsidRPr="00D11D42">
        <w:rPr>
          <w:rFonts w:eastAsia="Times New Roman" w:cstheme="minorHAnsi"/>
          <w:b/>
          <w:sz w:val="24"/>
          <w:szCs w:val="24"/>
        </w:rPr>
        <w:br/>
      </w:r>
    </w:p>
    <w:p w14:paraId="6B8D949F" w14:textId="38D69F8A"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 xml:space="preserve">Lab 0: Accessing </w:t>
      </w:r>
      <w:proofErr w:type="gramStart"/>
      <w:r w:rsidRPr="00D11D42">
        <w:rPr>
          <w:rFonts w:eastAsia="Times New Roman" w:cstheme="minorHAnsi"/>
          <w:sz w:val="24"/>
          <w:szCs w:val="24"/>
        </w:rPr>
        <w:t>the  Lab</w:t>
      </w:r>
      <w:proofErr w:type="gramEnd"/>
      <w:r w:rsidRPr="00D11D42">
        <w:rPr>
          <w:rFonts w:eastAsia="Times New Roman" w:cstheme="minorHAnsi"/>
          <w:sz w:val="24"/>
          <w:szCs w:val="24"/>
        </w:rPr>
        <w:t xml:space="preserve"> Devices – Nexus </w:t>
      </w:r>
      <w:r w:rsidRPr="00D11D42">
        <w:rPr>
          <w:rFonts w:eastAsia="Times New Roman" w:cstheme="minorHAnsi"/>
          <w:b/>
          <w:bCs/>
          <w:sz w:val="24"/>
          <w:szCs w:val="24"/>
        </w:rPr>
        <w:t>5000</w:t>
      </w:r>
      <w:r w:rsidRPr="00D11D42">
        <w:rPr>
          <w:rFonts w:eastAsia="Times New Roman" w:cstheme="minorHAnsi"/>
          <w:sz w:val="24"/>
          <w:szCs w:val="24"/>
        </w:rPr>
        <w:t> Series Devices</w:t>
      </w:r>
    </w:p>
    <w:p w14:paraId="318B9485"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1: Initial Switch Configuration</w:t>
      </w:r>
    </w:p>
    <w:p w14:paraId="52CD766D"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2: Connecting the Cisco Nexus 2000 Series Fabric Extender</w:t>
      </w:r>
    </w:p>
    <w:p w14:paraId="2F4511B5"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3: Configuring Layer 2 Switching Features</w:t>
      </w:r>
    </w:p>
    <w:p w14:paraId="07C52BFE"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4: Configuring FEX Active-Active VPC and EVPC</w:t>
      </w:r>
    </w:p>
    <w:p w14:paraId="32355D95"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5: Configuring Cisco NPV Mode and NPIV</w:t>
      </w:r>
    </w:p>
    <w:p w14:paraId="4453DA58"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 xml:space="preserve">Lab 6: Configuring </w:t>
      </w:r>
      <w:proofErr w:type="spellStart"/>
      <w:r w:rsidRPr="00D11D42">
        <w:rPr>
          <w:rFonts w:eastAsia="Times New Roman" w:cstheme="minorHAnsi"/>
          <w:sz w:val="24"/>
          <w:szCs w:val="24"/>
        </w:rPr>
        <w:t>FCoE</w:t>
      </w:r>
      <w:proofErr w:type="spellEnd"/>
    </w:p>
    <w:p w14:paraId="5FEC4B2B" w14:textId="1CB33312"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 xml:space="preserve">Lab 0: Accessing </w:t>
      </w:r>
      <w:proofErr w:type="gramStart"/>
      <w:r w:rsidRPr="00D11D42">
        <w:rPr>
          <w:rFonts w:eastAsia="Times New Roman" w:cstheme="minorHAnsi"/>
          <w:sz w:val="24"/>
          <w:szCs w:val="24"/>
        </w:rPr>
        <w:t>the  Lab</w:t>
      </w:r>
      <w:proofErr w:type="gramEnd"/>
      <w:r w:rsidRPr="00D11D42">
        <w:rPr>
          <w:rFonts w:eastAsia="Times New Roman" w:cstheme="minorHAnsi"/>
          <w:sz w:val="24"/>
          <w:szCs w:val="24"/>
        </w:rPr>
        <w:t xml:space="preserve"> Devices – Nexus </w:t>
      </w:r>
      <w:r w:rsidRPr="00D11D42">
        <w:rPr>
          <w:rFonts w:eastAsia="Times New Roman" w:cstheme="minorHAnsi"/>
          <w:b/>
          <w:bCs/>
          <w:sz w:val="24"/>
          <w:szCs w:val="24"/>
        </w:rPr>
        <w:t>7000</w:t>
      </w:r>
      <w:r w:rsidRPr="00D11D42">
        <w:rPr>
          <w:rFonts w:eastAsia="Times New Roman" w:cstheme="minorHAnsi"/>
          <w:sz w:val="24"/>
          <w:szCs w:val="24"/>
        </w:rPr>
        <w:t> Series Devices</w:t>
      </w:r>
    </w:p>
    <w:p w14:paraId="070C8B5D"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1: Cisco Nexus 7000 Platform Discovery</w:t>
      </w:r>
    </w:p>
    <w:p w14:paraId="074B20FE"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 xml:space="preserve">Lab 2: Configuring Cisco </w:t>
      </w:r>
      <w:proofErr w:type="spellStart"/>
      <w:r w:rsidRPr="00D11D42">
        <w:rPr>
          <w:rFonts w:eastAsia="Times New Roman" w:cstheme="minorHAnsi"/>
          <w:sz w:val="24"/>
          <w:szCs w:val="24"/>
        </w:rPr>
        <w:t>FabricPath</w:t>
      </w:r>
      <w:proofErr w:type="spellEnd"/>
    </w:p>
    <w:p w14:paraId="683D5835"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3: Configuring Layer 3 Switching</w:t>
      </w:r>
    </w:p>
    <w:p w14:paraId="146DE257"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4: Configuring Cisco OTV</w:t>
      </w:r>
    </w:p>
    <w:p w14:paraId="5690EB76" w14:textId="21BB0D63"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 xml:space="preserve">Lab 0: Accessing </w:t>
      </w:r>
      <w:proofErr w:type="gramStart"/>
      <w:r w:rsidRPr="00D11D42">
        <w:rPr>
          <w:rFonts w:eastAsia="Times New Roman" w:cstheme="minorHAnsi"/>
          <w:sz w:val="24"/>
          <w:szCs w:val="24"/>
        </w:rPr>
        <w:t>the  Lab</w:t>
      </w:r>
      <w:proofErr w:type="gramEnd"/>
      <w:r w:rsidRPr="00D11D42">
        <w:rPr>
          <w:rFonts w:eastAsia="Times New Roman" w:cstheme="minorHAnsi"/>
          <w:sz w:val="24"/>
          <w:szCs w:val="24"/>
        </w:rPr>
        <w:t xml:space="preserve"> Devices – Nexus </w:t>
      </w:r>
      <w:r w:rsidRPr="00D11D42">
        <w:rPr>
          <w:rFonts w:eastAsia="Times New Roman" w:cstheme="minorHAnsi"/>
          <w:b/>
          <w:bCs/>
          <w:sz w:val="24"/>
          <w:szCs w:val="24"/>
        </w:rPr>
        <w:t>9000</w:t>
      </w:r>
      <w:r w:rsidRPr="00D11D42">
        <w:rPr>
          <w:rFonts w:eastAsia="Times New Roman" w:cstheme="minorHAnsi"/>
          <w:sz w:val="24"/>
          <w:szCs w:val="24"/>
        </w:rPr>
        <w:t> Series Devices</w:t>
      </w:r>
    </w:p>
    <w:p w14:paraId="10A5EF21"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1: Preparing the Cisco Nexus 9300 Series Switch Configuration Baseline</w:t>
      </w:r>
    </w:p>
    <w:p w14:paraId="48D36F9F" w14:textId="77777777" w:rsidR="00D11D42" w:rsidRPr="00D11D42" w:rsidRDefault="00D11D42" w:rsidP="00D11D42">
      <w:pPr>
        <w:numPr>
          <w:ilvl w:val="0"/>
          <w:numId w:val="9"/>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Lab 2: Implementing VXLAN Bridging</w:t>
      </w:r>
    </w:p>
    <w:p w14:paraId="726E0E29" w14:textId="77777777" w:rsidR="00D11D42" w:rsidRPr="00D11D42" w:rsidRDefault="00D11D42" w:rsidP="00D11D42">
      <w:pPr>
        <w:shd w:val="clear" w:color="auto" w:fill="F5F5F5"/>
        <w:spacing w:after="0" w:line="240" w:lineRule="auto"/>
        <w:rPr>
          <w:rFonts w:eastAsia="Times New Roman" w:cstheme="minorHAnsi"/>
          <w:sz w:val="24"/>
          <w:szCs w:val="24"/>
        </w:rPr>
      </w:pPr>
      <w:hyperlink r:id="rId6" w:anchor="collapseThree" w:history="1">
        <w:r w:rsidRPr="00D11D42">
          <w:rPr>
            <w:rFonts w:eastAsia="Times New Roman" w:cstheme="minorHAnsi"/>
            <w:b/>
            <w:bCs/>
            <w:sz w:val="24"/>
            <w:szCs w:val="24"/>
            <w:u w:val="single"/>
          </w:rPr>
          <w:t>Who Should Attend</w:t>
        </w:r>
      </w:hyperlink>
    </w:p>
    <w:p w14:paraId="03222E37" w14:textId="77777777" w:rsidR="00D11D42" w:rsidRPr="00D11D42" w:rsidRDefault="00D11D42" w:rsidP="00D11D42">
      <w:pPr>
        <w:shd w:val="clear" w:color="auto" w:fill="FFFFFF"/>
        <w:spacing w:after="150" w:line="240" w:lineRule="auto"/>
        <w:rPr>
          <w:rFonts w:eastAsia="Times New Roman" w:cstheme="minorHAnsi"/>
          <w:sz w:val="24"/>
          <w:szCs w:val="24"/>
        </w:rPr>
      </w:pPr>
      <w:r w:rsidRPr="00D11D42">
        <w:rPr>
          <w:rFonts w:eastAsia="Times New Roman" w:cstheme="minorHAnsi"/>
          <w:sz w:val="24"/>
          <w:szCs w:val="24"/>
        </w:rPr>
        <w:t>The primary audience for this course is as follows:</w:t>
      </w:r>
    </w:p>
    <w:p w14:paraId="51539612" w14:textId="77777777" w:rsidR="00D11D42" w:rsidRPr="00D11D42" w:rsidRDefault="00D11D42" w:rsidP="00D11D4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Network, systems, and consulting systems engineers</w:t>
      </w:r>
    </w:p>
    <w:p w14:paraId="0EB1232F" w14:textId="77777777" w:rsidR="00D11D42" w:rsidRPr="00D11D42" w:rsidRDefault="00D11D42" w:rsidP="00D11D4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Network designers, administrators, and managers</w:t>
      </w:r>
    </w:p>
    <w:p w14:paraId="3C9F891B" w14:textId="77777777" w:rsidR="00D11D42" w:rsidRPr="00D11D42" w:rsidRDefault="00D11D42" w:rsidP="00D11D42">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D11D42">
        <w:rPr>
          <w:rFonts w:eastAsia="Times New Roman" w:cstheme="minorHAnsi"/>
          <w:sz w:val="24"/>
          <w:szCs w:val="24"/>
        </w:rPr>
        <w:t>Data Center administrators, designers and system engineers</w:t>
      </w:r>
    </w:p>
    <w:p w14:paraId="64EC6C48" w14:textId="77777777" w:rsidR="000175E8" w:rsidRPr="00D11D42" w:rsidRDefault="002D1563">
      <w:pPr>
        <w:rPr>
          <w:rFonts w:cstheme="minorHAnsi"/>
          <w:sz w:val="24"/>
          <w:szCs w:val="24"/>
        </w:rPr>
      </w:pPr>
    </w:p>
    <w:sectPr w:rsidR="000175E8" w:rsidRPr="00D11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111AC"/>
    <w:multiLevelType w:val="multilevel"/>
    <w:tmpl w:val="367E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A14EF"/>
    <w:multiLevelType w:val="multilevel"/>
    <w:tmpl w:val="B19C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812C4"/>
    <w:multiLevelType w:val="multilevel"/>
    <w:tmpl w:val="372AC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72F6C"/>
    <w:multiLevelType w:val="multilevel"/>
    <w:tmpl w:val="E8BE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216C9D"/>
    <w:multiLevelType w:val="multilevel"/>
    <w:tmpl w:val="2B7C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11921"/>
    <w:multiLevelType w:val="multilevel"/>
    <w:tmpl w:val="69EAA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016CD"/>
    <w:multiLevelType w:val="multilevel"/>
    <w:tmpl w:val="BFD4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127EA"/>
    <w:multiLevelType w:val="multilevel"/>
    <w:tmpl w:val="DC12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95F96"/>
    <w:multiLevelType w:val="multilevel"/>
    <w:tmpl w:val="81B0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227DE3"/>
    <w:multiLevelType w:val="multilevel"/>
    <w:tmpl w:val="8200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2"/>
  </w:num>
  <w:num w:numId="5">
    <w:abstractNumId w:val="3"/>
  </w:num>
  <w:num w:numId="6">
    <w:abstractNumId w:val="4"/>
  </w:num>
  <w:num w:numId="7">
    <w:abstractNumId w:val="9"/>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42"/>
    <w:rsid w:val="002D1563"/>
    <w:rsid w:val="007B4A92"/>
    <w:rsid w:val="00BA7696"/>
    <w:rsid w:val="00D11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5C2D"/>
  <w15:chartTrackingRefBased/>
  <w15:docId w15:val="{5B875EBF-C0BE-460F-B2A9-3366C0C7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1D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D4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11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1D42"/>
    <w:rPr>
      <w:b/>
      <w:bCs/>
    </w:rPr>
  </w:style>
  <w:style w:type="paragraph" w:styleId="z-TopofForm">
    <w:name w:val="HTML Top of Form"/>
    <w:basedOn w:val="Normal"/>
    <w:next w:val="Normal"/>
    <w:link w:val="z-TopofFormChar"/>
    <w:hidden/>
    <w:uiPriority w:val="99"/>
    <w:semiHidden/>
    <w:unhideWhenUsed/>
    <w:rsid w:val="00D11D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11D42"/>
    <w:rPr>
      <w:rFonts w:ascii="Arial" w:eastAsia="Times New Roman" w:hAnsi="Arial" w:cs="Arial"/>
      <w:vanish/>
      <w:sz w:val="16"/>
      <w:szCs w:val="16"/>
    </w:rPr>
  </w:style>
  <w:style w:type="character" w:customStyle="1" w:styleId="text-cart">
    <w:name w:val="text-cart"/>
    <w:basedOn w:val="DefaultParagraphFont"/>
    <w:rsid w:val="00D11D42"/>
  </w:style>
  <w:style w:type="paragraph" w:styleId="z-BottomofForm">
    <w:name w:val="HTML Bottom of Form"/>
    <w:basedOn w:val="Normal"/>
    <w:next w:val="Normal"/>
    <w:link w:val="z-BottomofFormChar"/>
    <w:hidden/>
    <w:uiPriority w:val="99"/>
    <w:semiHidden/>
    <w:unhideWhenUsed/>
    <w:rsid w:val="00D11D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11D42"/>
    <w:rPr>
      <w:rFonts w:ascii="Arial" w:eastAsia="Times New Roman" w:hAnsi="Arial" w:cs="Arial"/>
      <w:vanish/>
      <w:sz w:val="16"/>
      <w:szCs w:val="16"/>
    </w:rPr>
  </w:style>
  <w:style w:type="character" w:styleId="Hyperlink">
    <w:name w:val="Hyperlink"/>
    <w:basedOn w:val="DefaultParagraphFont"/>
    <w:uiPriority w:val="99"/>
    <w:semiHidden/>
    <w:unhideWhenUsed/>
    <w:rsid w:val="00D11D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55352">
      <w:bodyDiv w:val="1"/>
      <w:marLeft w:val="0"/>
      <w:marRight w:val="0"/>
      <w:marTop w:val="0"/>
      <w:marBottom w:val="0"/>
      <w:divBdr>
        <w:top w:val="none" w:sz="0" w:space="0" w:color="auto"/>
        <w:left w:val="none" w:sz="0" w:space="0" w:color="auto"/>
        <w:bottom w:val="none" w:sz="0" w:space="0" w:color="auto"/>
        <w:right w:val="none" w:sz="0" w:space="0" w:color="auto"/>
      </w:divBdr>
      <w:divsChild>
        <w:div w:id="1499034761">
          <w:marLeft w:val="0"/>
          <w:marRight w:val="0"/>
          <w:marTop w:val="0"/>
          <w:marBottom w:val="300"/>
          <w:divBdr>
            <w:top w:val="single" w:sz="6" w:space="0" w:color="DDDDDD"/>
            <w:left w:val="single" w:sz="6" w:space="0" w:color="DDDDDD"/>
            <w:bottom w:val="single" w:sz="6" w:space="0" w:color="DDDDDD"/>
            <w:right w:val="single" w:sz="6" w:space="0" w:color="DDDDDD"/>
          </w:divBdr>
          <w:divsChild>
            <w:div w:id="648948374">
              <w:marLeft w:val="0"/>
              <w:marRight w:val="0"/>
              <w:marTop w:val="0"/>
              <w:marBottom w:val="0"/>
              <w:divBdr>
                <w:top w:val="none" w:sz="0" w:space="0" w:color="auto"/>
                <w:left w:val="none" w:sz="0" w:space="0" w:color="auto"/>
                <w:bottom w:val="none" w:sz="0" w:space="0" w:color="auto"/>
                <w:right w:val="none" w:sz="0" w:space="0" w:color="auto"/>
              </w:divBdr>
            </w:div>
          </w:divsChild>
        </w:div>
        <w:div w:id="784544813">
          <w:marLeft w:val="-225"/>
          <w:marRight w:val="-225"/>
          <w:marTop w:val="0"/>
          <w:marBottom w:val="0"/>
          <w:divBdr>
            <w:top w:val="none" w:sz="0" w:space="0" w:color="auto"/>
            <w:left w:val="none" w:sz="0" w:space="0" w:color="auto"/>
            <w:bottom w:val="none" w:sz="0" w:space="0" w:color="auto"/>
            <w:right w:val="none" w:sz="0" w:space="0" w:color="auto"/>
          </w:divBdr>
          <w:divsChild>
            <w:div w:id="442268965">
              <w:marLeft w:val="0"/>
              <w:marRight w:val="0"/>
              <w:marTop w:val="0"/>
              <w:marBottom w:val="0"/>
              <w:divBdr>
                <w:top w:val="none" w:sz="0" w:space="0" w:color="auto"/>
                <w:left w:val="none" w:sz="0" w:space="0" w:color="auto"/>
                <w:bottom w:val="none" w:sz="0" w:space="0" w:color="auto"/>
                <w:right w:val="none" w:sz="0" w:space="0" w:color="auto"/>
              </w:divBdr>
              <w:divsChild>
                <w:div w:id="398594200">
                  <w:marLeft w:val="0"/>
                  <w:marRight w:val="0"/>
                  <w:marTop w:val="0"/>
                  <w:marBottom w:val="0"/>
                  <w:divBdr>
                    <w:top w:val="none" w:sz="0" w:space="0" w:color="auto"/>
                    <w:left w:val="none" w:sz="0" w:space="0" w:color="auto"/>
                    <w:bottom w:val="none" w:sz="0" w:space="0" w:color="auto"/>
                    <w:right w:val="none" w:sz="0" w:space="0" w:color="auto"/>
                  </w:divBdr>
                  <w:divsChild>
                    <w:div w:id="876968539">
                      <w:marLeft w:val="0"/>
                      <w:marRight w:val="0"/>
                      <w:marTop w:val="0"/>
                      <w:marBottom w:val="300"/>
                      <w:divBdr>
                        <w:top w:val="single" w:sz="6" w:space="0" w:color="DDDDDD"/>
                        <w:left w:val="single" w:sz="6" w:space="0" w:color="DDDDDD"/>
                        <w:bottom w:val="single" w:sz="6" w:space="0" w:color="DDDDDD"/>
                        <w:right w:val="single" w:sz="6" w:space="0" w:color="DDDDDD"/>
                      </w:divBdr>
                      <w:divsChild>
                        <w:div w:id="1189176885">
                          <w:marLeft w:val="0"/>
                          <w:marRight w:val="0"/>
                          <w:marTop w:val="0"/>
                          <w:marBottom w:val="0"/>
                          <w:divBdr>
                            <w:top w:val="none" w:sz="0" w:space="8" w:color="DDDDDD"/>
                            <w:left w:val="none" w:sz="0" w:space="11" w:color="DDDDDD"/>
                            <w:bottom w:val="single" w:sz="6" w:space="8" w:color="DDDDDD"/>
                            <w:right w:val="none" w:sz="0" w:space="11" w:color="DDDDDD"/>
                          </w:divBdr>
                        </w:div>
                        <w:div w:id="1380281336">
                          <w:marLeft w:val="0"/>
                          <w:marRight w:val="0"/>
                          <w:marTop w:val="0"/>
                          <w:marBottom w:val="0"/>
                          <w:divBdr>
                            <w:top w:val="single" w:sz="6" w:space="0" w:color="DDDDDD"/>
                            <w:left w:val="none" w:sz="0" w:space="0" w:color="auto"/>
                            <w:bottom w:val="none" w:sz="0" w:space="0" w:color="auto"/>
                            <w:right w:val="none" w:sz="0" w:space="0" w:color="auto"/>
                          </w:divBdr>
                          <w:divsChild>
                            <w:div w:id="869295816">
                              <w:marLeft w:val="0"/>
                              <w:marRight w:val="0"/>
                              <w:marTop w:val="0"/>
                              <w:marBottom w:val="0"/>
                              <w:divBdr>
                                <w:top w:val="none" w:sz="0" w:space="0" w:color="auto"/>
                                <w:left w:val="none" w:sz="0" w:space="0" w:color="auto"/>
                                <w:bottom w:val="none" w:sz="0" w:space="0" w:color="auto"/>
                                <w:right w:val="none" w:sz="0" w:space="0" w:color="auto"/>
                              </w:divBdr>
                            </w:div>
                            <w:div w:id="472910993">
                              <w:marLeft w:val="0"/>
                              <w:marRight w:val="0"/>
                              <w:marTop w:val="0"/>
                              <w:marBottom w:val="0"/>
                              <w:divBdr>
                                <w:top w:val="none" w:sz="0" w:space="0" w:color="auto"/>
                                <w:left w:val="none" w:sz="0" w:space="0" w:color="auto"/>
                                <w:bottom w:val="none" w:sz="0" w:space="0" w:color="auto"/>
                                <w:right w:val="none" w:sz="0" w:space="0" w:color="auto"/>
                              </w:divBdr>
                            </w:div>
                            <w:div w:id="458381924">
                              <w:marLeft w:val="0"/>
                              <w:marRight w:val="0"/>
                              <w:marTop w:val="0"/>
                              <w:marBottom w:val="0"/>
                              <w:divBdr>
                                <w:top w:val="none" w:sz="0" w:space="0" w:color="auto"/>
                                <w:left w:val="none" w:sz="0" w:space="0" w:color="auto"/>
                                <w:bottom w:val="none" w:sz="0" w:space="0" w:color="auto"/>
                                <w:right w:val="none" w:sz="0" w:space="0" w:color="auto"/>
                              </w:divBdr>
                            </w:div>
                            <w:div w:id="1110468264">
                              <w:marLeft w:val="0"/>
                              <w:marRight w:val="0"/>
                              <w:marTop w:val="0"/>
                              <w:marBottom w:val="0"/>
                              <w:divBdr>
                                <w:top w:val="none" w:sz="0" w:space="0" w:color="auto"/>
                                <w:left w:val="none" w:sz="0" w:space="0" w:color="auto"/>
                                <w:bottom w:val="none" w:sz="0" w:space="0" w:color="auto"/>
                                <w:right w:val="none" w:sz="0" w:space="0" w:color="auto"/>
                              </w:divBdr>
                            </w:div>
                            <w:div w:id="1507210865">
                              <w:marLeft w:val="0"/>
                              <w:marRight w:val="0"/>
                              <w:marTop w:val="0"/>
                              <w:marBottom w:val="0"/>
                              <w:divBdr>
                                <w:top w:val="none" w:sz="0" w:space="0" w:color="auto"/>
                                <w:left w:val="none" w:sz="0" w:space="0" w:color="auto"/>
                                <w:bottom w:val="none" w:sz="0" w:space="0" w:color="auto"/>
                                <w:right w:val="none" w:sz="0" w:space="0" w:color="auto"/>
                              </w:divBdr>
                            </w:div>
                            <w:div w:id="471825683">
                              <w:marLeft w:val="0"/>
                              <w:marRight w:val="0"/>
                              <w:marTop w:val="0"/>
                              <w:marBottom w:val="0"/>
                              <w:divBdr>
                                <w:top w:val="none" w:sz="0" w:space="0" w:color="auto"/>
                                <w:left w:val="none" w:sz="0" w:space="0" w:color="auto"/>
                                <w:bottom w:val="none" w:sz="0" w:space="0" w:color="auto"/>
                                <w:right w:val="none" w:sz="0" w:space="0" w:color="auto"/>
                              </w:divBdr>
                            </w:div>
                            <w:div w:id="17919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172296">
          <w:marLeft w:val="0"/>
          <w:marRight w:val="0"/>
          <w:marTop w:val="0"/>
          <w:marBottom w:val="300"/>
          <w:divBdr>
            <w:top w:val="none" w:sz="0" w:space="0" w:color="auto"/>
            <w:left w:val="none" w:sz="0" w:space="0" w:color="auto"/>
            <w:bottom w:val="none" w:sz="0" w:space="0" w:color="auto"/>
            <w:right w:val="none" w:sz="0" w:space="0" w:color="auto"/>
          </w:divBdr>
          <w:divsChild>
            <w:div w:id="2107185962">
              <w:marLeft w:val="0"/>
              <w:marRight w:val="0"/>
              <w:marTop w:val="0"/>
              <w:marBottom w:val="0"/>
              <w:divBdr>
                <w:top w:val="single" w:sz="6" w:space="0" w:color="DDDDDD"/>
                <w:left w:val="single" w:sz="6" w:space="0" w:color="DDDDDD"/>
                <w:bottom w:val="single" w:sz="6" w:space="0" w:color="DDDDDD"/>
                <w:right w:val="single" w:sz="6" w:space="0" w:color="DDDDDD"/>
              </w:divBdr>
              <w:divsChild>
                <w:div w:id="1025518469">
                  <w:marLeft w:val="0"/>
                  <w:marRight w:val="0"/>
                  <w:marTop w:val="0"/>
                  <w:marBottom w:val="0"/>
                  <w:divBdr>
                    <w:top w:val="none" w:sz="0" w:space="8" w:color="DDDDDD"/>
                    <w:left w:val="none" w:sz="0" w:space="11" w:color="DDDDDD"/>
                    <w:bottom w:val="none" w:sz="0" w:space="0" w:color="auto"/>
                    <w:right w:val="none" w:sz="0" w:space="11" w:color="DDDDDD"/>
                  </w:divBdr>
                </w:div>
                <w:div w:id="1938100218">
                  <w:marLeft w:val="0"/>
                  <w:marRight w:val="0"/>
                  <w:marTop w:val="0"/>
                  <w:marBottom w:val="0"/>
                  <w:divBdr>
                    <w:top w:val="none" w:sz="0" w:space="0" w:color="auto"/>
                    <w:left w:val="none" w:sz="0" w:space="0" w:color="auto"/>
                    <w:bottom w:val="none" w:sz="0" w:space="0" w:color="auto"/>
                    <w:right w:val="none" w:sz="0" w:space="0" w:color="auto"/>
                  </w:divBdr>
                  <w:divsChild>
                    <w:div w:id="100663676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464861140">
              <w:marLeft w:val="0"/>
              <w:marRight w:val="0"/>
              <w:marTop w:val="75"/>
              <w:marBottom w:val="0"/>
              <w:divBdr>
                <w:top w:val="single" w:sz="6" w:space="0" w:color="DDDDDD"/>
                <w:left w:val="single" w:sz="6" w:space="0" w:color="DDDDDD"/>
                <w:bottom w:val="single" w:sz="6" w:space="0" w:color="DDDDDD"/>
                <w:right w:val="single" w:sz="6" w:space="0" w:color="DDDDDD"/>
              </w:divBdr>
              <w:divsChild>
                <w:div w:id="442381114">
                  <w:marLeft w:val="0"/>
                  <w:marRight w:val="0"/>
                  <w:marTop w:val="0"/>
                  <w:marBottom w:val="0"/>
                  <w:divBdr>
                    <w:top w:val="none" w:sz="0" w:space="8" w:color="DDDDDD"/>
                    <w:left w:val="none" w:sz="0" w:space="11" w:color="DDDDDD"/>
                    <w:bottom w:val="none" w:sz="0" w:space="0" w:color="auto"/>
                    <w:right w:val="none" w:sz="0" w:space="11" w:color="DDDDDD"/>
                  </w:divBdr>
                </w:div>
                <w:div w:id="1997297794">
                  <w:marLeft w:val="0"/>
                  <w:marRight w:val="0"/>
                  <w:marTop w:val="0"/>
                  <w:marBottom w:val="0"/>
                  <w:divBdr>
                    <w:top w:val="none" w:sz="0" w:space="0" w:color="auto"/>
                    <w:left w:val="none" w:sz="0" w:space="0" w:color="auto"/>
                    <w:bottom w:val="none" w:sz="0" w:space="0" w:color="auto"/>
                    <w:right w:val="none" w:sz="0" w:space="0" w:color="auto"/>
                  </w:divBdr>
                  <w:divsChild>
                    <w:div w:id="36314152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95936834">
              <w:marLeft w:val="0"/>
              <w:marRight w:val="0"/>
              <w:marTop w:val="75"/>
              <w:marBottom w:val="0"/>
              <w:divBdr>
                <w:top w:val="single" w:sz="6" w:space="0" w:color="DDDDDD"/>
                <w:left w:val="single" w:sz="6" w:space="0" w:color="DDDDDD"/>
                <w:bottom w:val="single" w:sz="6" w:space="0" w:color="DDDDDD"/>
                <w:right w:val="single" w:sz="6" w:space="0" w:color="DDDDDD"/>
              </w:divBdr>
              <w:divsChild>
                <w:div w:id="1251279654">
                  <w:marLeft w:val="0"/>
                  <w:marRight w:val="0"/>
                  <w:marTop w:val="0"/>
                  <w:marBottom w:val="0"/>
                  <w:divBdr>
                    <w:top w:val="none" w:sz="0" w:space="8" w:color="DDDDDD"/>
                    <w:left w:val="none" w:sz="0" w:space="11" w:color="DDDDDD"/>
                    <w:bottom w:val="none" w:sz="0" w:space="0" w:color="auto"/>
                    <w:right w:val="none" w:sz="0" w:space="11" w:color="DDDDDD"/>
                  </w:divBdr>
                </w:div>
                <w:div w:id="1561746961">
                  <w:marLeft w:val="0"/>
                  <w:marRight w:val="0"/>
                  <w:marTop w:val="0"/>
                  <w:marBottom w:val="0"/>
                  <w:divBdr>
                    <w:top w:val="none" w:sz="0" w:space="0" w:color="auto"/>
                    <w:left w:val="none" w:sz="0" w:space="0" w:color="auto"/>
                    <w:bottom w:val="none" w:sz="0" w:space="0" w:color="auto"/>
                    <w:right w:val="none" w:sz="0" w:space="0" w:color="auto"/>
                  </w:divBdr>
                  <w:divsChild>
                    <w:div w:id="600719103">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nxa-cisco-nx-os-for-ios-administrators-v2-0" TargetMode="External"/><Relationship Id="rId5" Type="http://schemas.openxmlformats.org/officeDocument/2006/relationships/hyperlink" Target="https://www.nterone.com/training/cisco/courses/dcnxa-cisco-nx-os-for-ios-administrators-v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2019-05-30T21:55:00Z</dcterms:created>
  <dcterms:modified xsi:type="dcterms:W3CDTF">2019-05-30T21:55:00Z</dcterms:modified>
</cp:coreProperties>
</file>