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3A65" w14:textId="08B09690" w:rsidR="000A02E4" w:rsidRPr="000A02E4" w:rsidRDefault="000A02E4" w:rsidP="000A02E4">
      <w:pPr>
        <w:shd w:val="clear" w:color="auto" w:fill="FFFFFF"/>
        <w:spacing w:after="150" w:line="240" w:lineRule="auto"/>
        <w:outlineLvl w:val="0"/>
        <w:rPr>
          <w:rFonts w:eastAsia="Times New Roman" w:cstheme="minorHAnsi"/>
          <w:b/>
          <w:sz w:val="32"/>
          <w:szCs w:val="32"/>
        </w:rPr>
      </w:pPr>
      <w:bookmarkStart w:id="0" w:name="_GoBack"/>
      <w:r w:rsidRPr="000A02E4">
        <w:rPr>
          <w:rFonts w:eastAsia="Times New Roman" w:cstheme="minorHAnsi"/>
          <w:b/>
          <w:sz w:val="32"/>
          <w:szCs w:val="32"/>
        </w:rPr>
        <w:t>DCUCS</w:t>
      </w:r>
      <w:r w:rsidRPr="000A02E4">
        <w:rPr>
          <w:rFonts w:eastAsia="Times New Roman" w:cstheme="minorHAnsi"/>
          <w:b/>
          <w:kern w:val="36"/>
          <w:sz w:val="32"/>
          <w:szCs w:val="32"/>
        </w:rPr>
        <w:t xml:space="preserve"> -</w:t>
      </w:r>
      <w:r w:rsidRPr="000A02E4">
        <w:rPr>
          <w:rFonts w:eastAsia="Times New Roman" w:cstheme="minorHAnsi"/>
          <w:b/>
          <w:sz w:val="32"/>
          <w:szCs w:val="32"/>
        </w:rPr>
        <w:t>Configuring Data Center Unified Computing v3.0</w:t>
      </w:r>
    </w:p>
    <w:bookmarkEnd w:id="0"/>
    <w:p w14:paraId="798CBE71" w14:textId="2CF618A4" w:rsidR="000A02E4" w:rsidRPr="000A02E4" w:rsidRDefault="000A02E4" w:rsidP="000A02E4">
      <w:pPr>
        <w:shd w:val="clear" w:color="auto" w:fill="FFFFFF"/>
        <w:spacing w:after="150" w:line="240" w:lineRule="auto"/>
        <w:outlineLvl w:val="0"/>
        <w:rPr>
          <w:rFonts w:eastAsia="Times New Roman" w:cstheme="minorHAnsi"/>
          <w:b/>
          <w:kern w:val="36"/>
          <w:sz w:val="24"/>
          <w:szCs w:val="24"/>
        </w:rPr>
      </w:pPr>
      <w:r w:rsidRPr="000A02E4">
        <w:rPr>
          <w:rFonts w:eastAsia="Times New Roman" w:cstheme="minorHAnsi"/>
          <w:b/>
          <w:sz w:val="24"/>
          <w:szCs w:val="24"/>
        </w:rPr>
        <w:t>5 Day</w:t>
      </w:r>
    </w:p>
    <w:p w14:paraId="311EFA00" w14:textId="77777777" w:rsidR="000A02E4" w:rsidRPr="000A02E4" w:rsidRDefault="000A02E4" w:rsidP="000A02E4">
      <w:pPr>
        <w:shd w:val="clear" w:color="auto" w:fill="FFFFFF"/>
        <w:spacing w:line="240" w:lineRule="auto"/>
        <w:rPr>
          <w:rFonts w:eastAsia="Times New Roman" w:cstheme="minorHAnsi"/>
          <w:sz w:val="24"/>
          <w:szCs w:val="24"/>
        </w:rPr>
      </w:pPr>
      <w:r w:rsidRPr="000A02E4">
        <w:rPr>
          <w:rFonts w:eastAsia="Times New Roman" w:cstheme="minorHAnsi"/>
          <w:sz w:val="24"/>
          <w:szCs w:val="24"/>
        </w:rPr>
        <w:t>Configuring Data Center Unified Computing v3.0 (DCUCS) is a 5-day product training course designed to familiarize data center engineers, architects and Cisco partners with the Cisco UCS B-series and C-series products. This Cisco UCS training prepares individuals for implementing and maintaining Cisco UCS hardware with a strong emphasis on best practices. The Configuring Data Center Unified Computing course also addresses relevant additional features added by Version 2.1 Cisco UCS Software Release. We recommend students who intend to enroll in this Cisco UCS online training course have a working understanding of servers, routing and switching, storage area networking knowledge, and server virtualization knowledge. Find additional Cisco UCS course details below. </w:t>
      </w:r>
    </w:p>
    <w:p w14:paraId="05A60F11" w14:textId="77777777" w:rsidR="000A02E4" w:rsidRPr="000A02E4" w:rsidRDefault="000A02E4" w:rsidP="000A02E4">
      <w:pPr>
        <w:shd w:val="clear" w:color="auto" w:fill="FFFFFF"/>
        <w:spacing w:before="150" w:after="150" w:line="240" w:lineRule="auto"/>
        <w:outlineLvl w:val="3"/>
        <w:rPr>
          <w:rFonts w:eastAsia="Times New Roman" w:cstheme="minorHAnsi"/>
          <w:b/>
          <w:sz w:val="24"/>
          <w:szCs w:val="24"/>
        </w:rPr>
      </w:pPr>
      <w:r w:rsidRPr="000A02E4">
        <w:rPr>
          <w:rFonts w:eastAsia="Times New Roman" w:cstheme="minorHAnsi"/>
          <w:b/>
          <w:sz w:val="24"/>
          <w:szCs w:val="24"/>
        </w:rPr>
        <w:t>Prerequisites</w:t>
      </w:r>
    </w:p>
    <w:p w14:paraId="4E9CA89C" w14:textId="77777777" w:rsidR="000A02E4" w:rsidRPr="000A02E4" w:rsidRDefault="000A02E4" w:rsidP="000A02E4">
      <w:pPr>
        <w:shd w:val="clear" w:color="auto" w:fill="FFFFFF"/>
        <w:spacing w:after="150" w:line="240" w:lineRule="auto"/>
        <w:rPr>
          <w:rFonts w:eastAsia="Times New Roman" w:cstheme="minorHAnsi"/>
          <w:sz w:val="24"/>
          <w:szCs w:val="24"/>
        </w:rPr>
      </w:pPr>
      <w:r w:rsidRPr="000A02E4">
        <w:rPr>
          <w:rFonts w:eastAsia="Times New Roman" w:cstheme="minorHAnsi"/>
          <w:sz w:val="24"/>
          <w:szCs w:val="24"/>
        </w:rPr>
        <w:t>The knowledge and skills that a learner must have before attending this course are as follows:</w:t>
      </w:r>
    </w:p>
    <w:p w14:paraId="6AFD53AB" w14:textId="77777777" w:rsidR="000A02E4" w:rsidRPr="000A02E4" w:rsidRDefault="000A02E4" w:rsidP="000A02E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General knowledge of servers</w:t>
      </w:r>
    </w:p>
    <w:p w14:paraId="137FAFA6" w14:textId="77777777" w:rsidR="000A02E4" w:rsidRPr="000A02E4" w:rsidRDefault="000A02E4" w:rsidP="000A02E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Routing and switching knowledge</w:t>
      </w:r>
    </w:p>
    <w:p w14:paraId="248235C5" w14:textId="77777777" w:rsidR="000A02E4" w:rsidRPr="000A02E4" w:rsidRDefault="000A02E4" w:rsidP="000A02E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Storage area networking knowledge</w:t>
      </w:r>
    </w:p>
    <w:p w14:paraId="32557E77" w14:textId="77777777" w:rsidR="000A02E4" w:rsidRPr="000A02E4" w:rsidRDefault="000A02E4" w:rsidP="000A02E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Server virtualization knowledge</w:t>
      </w:r>
    </w:p>
    <w:p w14:paraId="14E1620A" w14:textId="77777777" w:rsidR="000A02E4" w:rsidRPr="000A02E4" w:rsidRDefault="000A02E4" w:rsidP="000A02E4">
      <w:pPr>
        <w:shd w:val="clear" w:color="auto" w:fill="FFFFFF"/>
        <w:spacing w:before="150" w:after="150" w:line="240" w:lineRule="auto"/>
        <w:outlineLvl w:val="3"/>
        <w:rPr>
          <w:rFonts w:eastAsia="Times New Roman" w:cstheme="minorHAnsi"/>
          <w:b/>
          <w:sz w:val="24"/>
          <w:szCs w:val="24"/>
        </w:rPr>
      </w:pPr>
      <w:r w:rsidRPr="000A02E4">
        <w:rPr>
          <w:rFonts w:eastAsia="Times New Roman" w:cstheme="minorHAnsi"/>
          <w:b/>
          <w:sz w:val="24"/>
          <w:szCs w:val="24"/>
        </w:rPr>
        <w:t>Course Objectives</w:t>
      </w:r>
    </w:p>
    <w:p w14:paraId="257AE610" w14:textId="77777777" w:rsidR="000A02E4" w:rsidRPr="000A02E4" w:rsidRDefault="000A02E4" w:rsidP="000A02E4">
      <w:pPr>
        <w:shd w:val="clear" w:color="auto" w:fill="FFFFFF"/>
        <w:spacing w:after="150" w:line="240" w:lineRule="auto"/>
        <w:rPr>
          <w:rFonts w:eastAsia="Times New Roman" w:cstheme="minorHAnsi"/>
          <w:sz w:val="24"/>
          <w:szCs w:val="24"/>
        </w:rPr>
      </w:pPr>
      <w:r w:rsidRPr="000A02E4">
        <w:rPr>
          <w:rFonts w:eastAsia="Times New Roman" w:cstheme="minorHAnsi"/>
          <w:sz w:val="24"/>
          <w:szCs w:val="24"/>
        </w:rPr>
        <w:t>Upon completing this course, the learner will be able to meet the following overall objectives:</w:t>
      </w:r>
    </w:p>
    <w:p w14:paraId="76D8B1C6" w14:textId="77777777" w:rsidR="000A02E4" w:rsidRPr="000A02E4" w:rsidRDefault="000A02E4" w:rsidP="000A02E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Describe the Cisco UCS architecture</w:t>
      </w:r>
    </w:p>
    <w:p w14:paraId="72290172" w14:textId="77777777" w:rsidR="000A02E4" w:rsidRPr="000A02E4" w:rsidRDefault="000A02E4" w:rsidP="000A02E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Describe Cisco UCS LAN connectivity configuration</w:t>
      </w:r>
    </w:p>
    <w:p w14:paraId="2A2970D2" w14:textId="77777777" w:rsidR="000A02E4" w:rsidRPr="000A02E4" w:rsidRDefault="000A02E4" w:rsidP="000A02E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Describe Cisco UCS B-Series SAN connectivity configuration</w:t>
      </w:r>
    </w:p>
    <w:p w14:paraId="12D9EC41" w14:textId="77777777" w:rsidR="000A02E4" w:rsidRPr="000A02E4" w:rsidRDefault="000A02E4" w:rsidP="000A02E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Describe how to configure and manage the servers within Cisco UCS</w:t>
      </w:r>
    </w:p>
    <w:p w14:paraId="4D49236C" w14:textId="77777777" w:rsidR="000A02E4" w:rsidRPr="000A02E4" w:rsidRDefault="000A02E4" w:rsidP="000A02E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Describe how to configure Cisco UCS virtualization</w:t>
      </w:r>
    </w:p>
    <w:p w14:paraId="09E0CDB7" w14:textId="77777777" w:rsidR="000A02E4" w:rsidRPr="000A02E4" w:rsidRDefault="000A02E4" w:rsidP="000A02E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Describe how to configure Cisco UCS administration</w:t>
      </w:r>
    </w:p>
    <w:p w14:paraId="1040930A" w14:textId="77777777" w:rsidR="000A02E4" w:rsidRPr="000A02E4" w:rsidRDefault="000A02E4" w:rsidP="000A02E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Describe Cisco UCS C-Series features</w:t>
      </w:r>
    </w:p>
    <w:p w14:paraId="1855AAE5" w14:textId="77777777" w:rsidR="000A02E4" w:rsidRPr="000A02E4" w:rsidRDefault="000A02E4" w:rsidP="000A02E4">
      <w:pPr>
        <w:shd w:val="clear" w:color="auto" w:fill="F5F5F5"/>
        <w:spacing w:after="0" w:line="240" w:lineRule="auto"/>
        <w:rPr>
          <w:rFonts w:eastAsia="Times New Roman" w:cstheme="minorHAnsi"/>
          <w:sz w:val="24"/>
          <w:szCs w:val="24"/>
        </w:rPr>
      </w:pPr>
      <w:hyperlink r:id="rId5" w:anchor="collapseTwo" w:history="1">
        <w:r w:rsidRPr="000A02E4">
          <w:rPr>
            <w:rFonts w:eastAsia="Times New Roman" w:cstheme="minorHAnsi"/>
            <w:b/>
            <w:bCs/>
            <w:sz w:val="24"/>
            <w:szCs w:val="24"/>
          </w:rPr>
          <w:t>Course Outline</w:t>
        </w:r>
      </w:hyperlink>
    </w:p>
    <w:p w14:paraId="2989D8E0" w14:textId="77777777" w:rsidR="000A02E4" w:rsidRPr="000A02E4" w:rsidRDefault="000A02E4" w:rsidP="000A02E4">
      <w:pPr>
        <w:shd w:val="clear" w:color="auto" w:fill="FFFFFF"/>
        <w:spacing w:before="150" w:after="150" w:line="240" w:lineRule="auto"/>
        <w:outlineLvl w:val="3"/>
        <w:rPr>
          <w:rFonts w:eastAsia="Times New Roman" w:cstheme="minorHAnsi"/>
          <w:sz w:val="24"/>
          <w:szCs w:val="24"/>
        </w:rPr>
      </w:pPr>
      <w:r w:rsidRPr="000A02E4">
        <w:rPr>
          <w:rFonts w:eastAsia="Times New Roman" w:cstheme="minorHAnsi"/>
          <w:sz w:val="24"/>
          <w:szCs w:val="24"/>
        </w:rPr>
        <w:t>Module 1: Describing Cisco UCS B-Series Blade Server Hardware Components</w:t>
      </w:r>
    </w:p>
    <w:p w14:paraId="2851E05E" w14:textId="77777777" w:rsidR="000A02E4" w:rsidRPr="000A02E4" w:rsidRDefault="000A02E4" w:rsidP="000A02E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The Logical View of the Cisco UCS Architecture</w:t>
      </w:r>
    </w:p>
    <w:p w14:paraId="68194B91" w14:textId="77777777" w:rsidR="000A02E4" w:rsidRPr="000A02E4" w:rsidRDefault="000A02E4" w:rsidP="000A02E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Cisco UCS Manager and Cisco UCS Central Software</w:t>
      </w:r>
    </w:p>
    <w:p w14:paraId="2D74D637" w14:textId="77777777" w:rsidR="000A02E4" w:rsidRPr="000A02E4" w:rsidRDefault="000A02E4" w:rsidP="000A02E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Cisco UCS 5100 Series Blade Server Chassis</w:t>
      </w:r>
    </w:p>
    <w:p w14:paraId="764ABBF7" w14:textId="77777777" w:rsidR="000A02E4" w:rsidRPr="000A02E4" w:rsidRDefault="000A02E4" w:rsidP="000A02E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Cisco UCS B-Series Components</w:t>
      </w:r>
    </w:p>
    <w:p w14:paraId="2C19F794" w14:textId="77777777" w:rsidR="000A02E4" w:rsidRPr="000A02E4" w:rsidRDefault="000A02E4" w:rsidP="000A02E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Cisco UCS B-Series Blade Servers</w:t>
      </w:r>
    </w:p>
    <w:p w14:paraId="7B3BC48D" w14:textId="77777777" w:rsidR="000A02E4" w:rsidRPr="000A02E4" w:rsidRDefault="000A02E4" w:rsidP="000A02E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Cisco UCS B-Series Power Requirements</w:t>
      </w:r>
    </w:p>
    <w:p w14:paraId="3EF0429E" w14:textId="77777777" w:rsidR="000A02E4" w:rsidRPr="000A02E4" w:rsidRDefault="000A02E4" w:rsidP="000A02E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How to Determine Supported Configurations</w:t>
      </w:r>
    </w:p>
    <w:p w14:paraId="223888BC" w14:textId="77777777" w:rsidR="000A02E4" w:rsidRPr="000A02E4" w:rsidRDefault="000A02E4" w:rsidP="000A02E4">
      <w:pPr>
        <w:shd w:val="clear" w:color="auto" w:fill="FFFFFF"/>
        <w:spacing w:before="150" w:after="150" w:line="240" w:lineRule="auto"/>
        <w:outlineLvl w:val="3"/>
        <w:rPr>
          <w:rFonts w:eastAsia="Times New Roman" w:cstheme="minorHAnsi"/>
          <w:sz w:val="24"/>
          <w:szCs w:val="24"/>
        </w:rPr>
      </w:pPr>
      <w:r w:rsidRPr="000A02E4">
        <w:rPr>
          <w:rFonts w:eastAsia="Times New Roman" w:cstheme="minorHAnsi"/>
          <w:sz w:val="24"/>
          <w:szCs w:val="24"/>
        </w:rPr>
        <w:lastRenderedPageBreak/>
        <w:t>Module 2: Describing Cisco UCS User Interfaces</w:t>
      </w:r>
    </w:p>
    <w:p w14:paraId="6DE245E6" w14:textId="77777777" w:rsidR="000A02E4" w:rsidRPr="000A02E4" w:rsidRDefault="000A02E4" w:rsidP="000A02E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Cisco UCS Manager GUI</w:t>
      </w:r>
    </w:p>
    <w:p w14:paraId="1CA06BD6" w14:textId="77777777" w:rsidR="000A02E4" w:rsidRPr="000A02E4" w:rsidRDefault="000A02E4" w:rsidP="000A02E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Cisco UCS Manager Navigation Panel</w:t>
      </w:r>
    </w:p>
    <w:p w14:paraId="5155BE24" w14:textId="77777777" w:rsidR="000A02E4" w:rsidRPr="000A02E4" w:rsidRDefault="000A02E4" w:rsidP="000A02E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The External Management Framework</w:t>
      </w:r>
    </w:p>
    <w:p w14:paraId="616C5D44" w14:textId="77777777" w:rsidR="000A02E4" w:rsidRPr="000A02E4" w:rsidRDefault="000A02E4" w:rsidP="000A02E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The Finite State Machine</w:t>
      </w:r>
    </w:p>
    <w:p w14:paraId="1542F304" w14:textId="77777777" w:rsidR="000A02E4" w:rsidRPr="000A02E4" w:rsidRDefault="000A02E4" w:rsidP="000A02E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Fault Detection and Correction Using the Cisco UCS Manager</w:t>
      </w:r>
    </w:p>
    <w:p w14:paraId="447196DA" w14:textId="77777777" w:rsidR="000A02E4" w:rsidRPr="000A02E4" w:rsidRDefault="000A02E4" w:rsidP="000A02E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How to Connect to Cisco UCS Manager CLI Shells</w:t>
      </w:r>
    </w:p>
    <w:p w14:paraId="54B4FE17" w14:textId="77777777" w:rsidR="000A02E4" w:rsidRPr="000A02E4" w:rsidRDefault="000A02E4" w:rsidP="000A02E4">
      <w:pPr>
        <w:shd w:val="clear" w:color="auto" w:fill="FFFFFF"/>
        <w:spacing w:before="150" w:after="150" w:line="240" w:lineRule="auto"/>
        <w:outlineLvl w:val="3"/>
        <w:rPr>
          <w:rFonts w:eastAsia="Times New Roman" w:cstheme="minorHAnsi"/>
          <w:sz w:val="24"/>
          <w:szCs w:val="24"/>
        </w:rPr>
      </w:pPr>
      <w:r w:rsidRPr="000A02E4">
        <w:rPr>
          <w:rFonts w:eastAsia="Times New Roman" w:cstheme="minorHAnsi"/>
          <w:sz w:val="24"/>
          <w:szCs w:val="24"/>
        </w:rPr>
        <w:t>Module 3: Describe how to configure Cisco UCS B-Series physical connectivity</w:t>
      </w:r>
    </w:p>
    <w:p w14:paraId="3E848A7A" w14:textId="77777777" w:rsidR="000A02E4" w:rsidRPr="000A02E4" w:rsidRDefault="000A02E4" w:rsidP="000A02E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Cisco UCS Cluster Connection Requirements</w:t>
      </w:r>
    </w:p>
    <w:p w14:paraId="7DC14727" w14:textId="77777777" w:rsidR="000A02E4" w:rsidRPr="000A02E4" w:rsidRDefault="000A02E4" w:rsidP="000A02E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Initial Cisco Fabric Interconnect Cluster Setup</w:t>
      </w:r>
    </w:p>
    <w:p w14:paraId="7AD3A564" w14:textId="77777777" w:rsidR="000A02E4" w:rsidRPr="000A02E4" w:rsidRDefault="000A02E4" w:rsidP="000A02E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Modify Cisco UCS Cluster IP Addressing from the GUI</w:t>
      </w:r>
    </w:p>
    <w:p w14:paraId="247CE1D8" w14:textId="77777777" w:rsidR="000A02E4" w:rsidRPr="000A02E4" w:rsidRDefault="000A02E4" w:rsidP="000A02E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The Discovery Process and Monitoring Using FSM Output</w:t>
      </w:r>
    </w:p>
    <w:p w14:paraId="65F0E053" w14:textId="77777777" w:rsidR="000A02E4" w:rsidRPr="000A02E4" w:rsidRDefault="000A02E4" w:rsidP="000A02E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I/O Uplinks and Bandwidth Oversubscription with the Cisco UCS 2204/2208XP</w:t>
      </w:r>
    </w:p>
    <w:p w14:paraId="64DACD95" w14:textId="77777777" w:rsidR="000A02E4" w:rsidRPr="000A02E4" w:rsidRDefault="000A02E4" w:rsidP="000A02E4">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0A02E4">
        <w:rPr>
          <w:rFonts w:eastAsia="Times New Roman" w:cstheme="minorHAnsi"/>
          <w:sz w:val="24"/>
          <w:szCs w:val="24"/>
        </w:rPr>
        <w:t>Intercluster</w:t>
      </w:r>
      <w:proofErr w:type="spellEnd"/>
      <w:r w:rsidRPr="000A02E4">
        <w:rPr>
          <w:rFonts w:eastAsia="Times New Roman" w:cstheme="minorHAnsi"/>
          <w:sz w:val="24"/>
          <w:szCs w:val="24"/>
        </w:rPr>
        <w:t xml:space="preserve"> Communications and Synchronization of the Cisco UCS Manager Database</w:t>
      </w:r>
    </w:p>
    <w:p w14:paraId="390DA984" w14:textId="77777777" w:rsidR="000A02E4" w:rsidRPr="000A02E4" w:rsidRDefault="000A02E4" w:rsidP="000A02E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How the Cisco UCS 5108 SEEPROM Resolves Split-Brain Issues in the High-Availability Cluster</w:t>
      </w:r>
    </w:p>
    <w:p w14:paraId="5C2D055E" w14:textId="77777777" w:rsidR="000A02E4" w:rsidRPr="000A02E4" w:rsidRDefault="000A02E4" w:rsidP="000A02E4">
      <w:pPr>
        <w:shd w:val="clear" w:color="auto" w:fill="FFFFFF"/>
        <w:spacing w:before="150" w:after="150" w:line="240" w:lineRule="auto"/>
        <w:outlineLvl w:val="3"/>
        <w:rPr>
          <w:rFonts w:eastAsia="Times New Roman" w:cstheme="minorHAnsi"/>
          <w:b/>
          <w:sz w:val="24"/>
          <w:szCs w:val="24"/>
        </w:rPr>
      </w:pPr>
      <w:r w:rsidRPr="000A02E4">
        <w:rPr>
          <w:rFonts w:eastAsia="Times New Roman" w:cstheme="minorHAnsi"/>
          <w:b/>
          <w:sz w:val="24"/>
          <w:szCs w:val="24"/>
        </w:rPr>
        <w:t>Lab Outline</w:t>
      </w:r>
    </w:p>
    <w:p w14:paraId="4633CDE0"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1-1: Initial Cisco UCS Configuration</w:t>
      </w:r>
    </w:p>
    <w:p w14:paraId="4C6DE556"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1-2: Explore the Cisco UCS Manager GUI</w:t>
      </w:r>
    </w:p>
    <w:p w14:paraId="2F0401B7"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1-3: Configure RBAC</w:t>
      </w:r>
    </w:p>
    <w:p w14:paraId="47C28B6B"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2-1: Configure System Related Policies and Uplink Port Properties</w:t>
      </w:r>
    </w:p>
    <w:p w14:paraId="0D6B5BB8"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2-2: Configure LAN Related Pools and Policies</w:t>
      </w:r>
    </w:p>
    <w:p w14:paraId="6AAA5F22"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3-1: Configure SAN Connectivity</w:t>
      </w:r>
    </w:p>
    <w:p w14:paraId="25108B85"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3-2: Configure SAN Identity Pools and Templates</w:t>
      </w:r>
    </w:p>
    <w:p w14:paraId="06C543F0"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4-1: Configure Server-Related Features and Renaming a Service Profile</w:t>
      </w:r>
    </w:p>
    <w:p w14:paraId="58CC00C3"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4-2: Configure a Service Profile that Boots from iSCSI LUN</w:t>
      </w:r>
    </w:p>
    <w:p w14:paraId="254629FC"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5-1: Configure VM-FEX Passthrough Switching</w:t>
      </w:r>
    </w:p>
    <w:p w14:paraId="0FC566AA"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6-1: Back Up and Import the System Configuration</w:t>
      </w:r>
    </w:p>
    <w:p w14:paraId="2300517D" w14:textId="77777777" w:rsidR="000A02E4" w:rsidRPr="000A02E4" w:rsidRDefault="000A02E4" w:rsidP="000A02E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Lab 7-1: Configure Server Settings with the Integrated Management Controller GUI</w:t>
      </w:r>
    </w:p>
    <w:p w14:paraId="5E42F80F" w14:textId="77777777" w:rsidR="000A02E4" w:rsidRPr="000A02E4" w:rsidRDefault="000A02E4" w:rsidP="000A02E4">
      <w:pPr>
        <w:shd w:val="clear" w:color="auto" w:fill="F5F5F5"/>
        <w:spacing w:after="0" w:line="240" w:lineRule="auto"/>
        <w:rPr>
          <w:rFonts w:eastAsia="Times New Roman" w:cstheme="minorHAnsi"/>
          <w:sz w:val="24"/>
          <w:szCs w:val="24"/>
        </w:rPr>
      </w:pPr>
      <w:hyperlink r:id="rId6" w:anchor="collapseThree" w:history="1">
        <w:r w:rsidRPr="000A02E4">
          <w:rPr>
            <w:rFonts w:eastAsia="Times New Roman" w:cstheme="minorHAnsi"/>
            <w:b/>
            <w:bCs/>
            <w:sz w:val="24"/>
            <w:szCs w:val="24"/>
          </w:rPr>
          <w:t>Who Should Attend</w:t>
        </w:r>
      </w:hyperlink>
    </w:p>
    <w:p w14:paraId="4A333483" w14:textId="77777777" w:rsidR="000A02E4" w:rsidRPr="000A02E4" w:rsidRDefault="000A02E4" w:rsidP="000A02E4">
      <w:pPr>
        <w:shd w:val="clear" w:color="auto" w:fill="FFFFFF"/>
        <w:spacing w:after="150" w:line="240" w:lineRule="auto"/>
        <w:rPr>
          <w:rFonts w:eastAsia="Times New Roman" w:cstheme="minorHAnsi"/>
          <w:sz w:val="24"/>
          <w:szCs w:val="24"/>
        </w:rPr>
      </w:pPr>
      <w:r w:rsidRPr="000A02E4">
        <w:rPr>
          <w:rFonts w:eastAsia="Times New Roman" w:cstheme="minorHAnsi"/>
          <w:sz w:val="24"/>
          <w:szCs w:val="24"/>
        </w:rPr>
        <w:t xml:space="preserve">The primary audience for this course </w:t>
      </w:r>
      <w:proofErr w:type="gramStart"/>
      <w:r w:rsidRPr="000A02E4">
        <w:rPr>
          <w:rFonts w:eastAsia="Times New Roman" w:cstheme="minorHAnsi"/>
          <w:sz w:val="24"/>
          <w:szCs w:val="24"/>
        </w:rPr>
        <w:t>are</w:t>
      </w:r>
      <w:proofErr w:type="gramEnd"/>
      <w:r w:rsidRPr="000A02E4">
        <w:rPr>
          <w:rFonts w:eastAsia="Times New Roman" w:cstheme="minorHAnsi"/>
          <w:sz w:val="24"/>
          <w:szCs w:val="24"/>
        </w:rPr>
        <w:t xml:space="preserve"> as follows:</w:t>
      </w:r>
    </w:p>
    <w:p w14:paraId="29724FFF" w14:textId="77777777" w:rsidR="000A02E4" w:rsidRPr="000A02E4" w:rsidRDefault="000A02E4" w:rsidP="000A02E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Data center engineers</w:t>
      </w:r>
    </w:p>
    <w:p w14:paraId="2173AB47" w14:textId="77777777" w:rsidR="000A02E4" w:rsidRPr="000A02E4" w:rsidRDefault="000A02E4" w:rsidP="000A02E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Data center administrators</w:t>
      </w:r>
    </w:p>
    <w:p w14:paraId="6D7E7AC3" w14:textId="77777777" w:rsidR="000A02E4" w:rsidRPr="000A02E4" w:rsidRDefault="000A02E4" w:rsidP="000A02E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System engineers</w:t>
      </w:r>
    </w:p>
    <w:p w14:paraId="28387EFB" w14:textId="77777777" w:rsidR="000A02E4" w:rsidRPr="000A02E4" w:rsidRDefault="000A02E4" w:rsidP="000A02E4">
      <w:pPr>
        <w:shd w:val="clear" w:color="auto" w:fill="FFFFFF"/>
        <w:spacing w:after="150" w:line="240" w:lineRule="auto"/>
        <w:rPr>
          <w:rFonts w:eastAsia="Times New Roman" w:cstheme="minorHAnsi"/>
          <w:sz w:val="24"/>
          <w:szCs w:val="24"/>
        </w:rPr>
      </w:pPr>
      <w:r w:rsidRPr="000A02E4">
        <w:rPr>
          <w:rFonts w:eastAsia="Times New Roman" w:cstheme="minorHAnsi"/>
          <w:sz w:val="24"/>
          <w:szCs w:val="24"/>
        </w:rPr>
        <w:t xml:space="preserve">The secondary audience for this course </w:t>
      </w:r>
      <w:proofErr w:type="gramStart"/>
      <w:r w:rsidRPr="000A02E4">
        <w:rPr>
          <w:rFonts w:eastAsia="Times New Roman" w:cstheme="minorHAnsi"/>
          <w:sz w:val="24"/>
          <w:szCs w:val="24"/>
        </w:rPr>
        <w:t>are</w:t>
      </w:r>
      <w:proofErr w:type="gramEnd"/>
      <w:r w:rsidRPr="000A02E4">
        <w:rPr>
          <w:rFonts w:eastAsia="Times New Roman" w:cstheme="minorHAnsi"/>
          <w:sz w:val="24"/>
          <w:szCs w:val="24"/>
        </w:rPr>
        <w:t xml:space="preserve"> as follows:</w:t>
      </w:r>
    </w:p>
    <w:p w14:paraId="1A6C2BA4" w14:textId="77777777" w:rsidR="000A02E4" w:rsidRPr="000A02E4" w:rsidRDefault="000A02E4" w:rsidP="000A02E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lastRenderedPageBreak/>
        <w:t>Data center managers</w:t>
      </w:r>
    </w:p>
    <w:p w14:paraId="42D2FEDB" w14:textId="77777777" w:rsidR="000A02E4" w:rsidRPr="000A02E4" w:rsidRDefault="000A02E4" w:rsidP="000A02E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Network engineers</w:t>
      </w:r>
    </w:p>
    <w:p w14:paraId="3387EDF4" w14:textId="77777777" w:rsidR="000A02E4" w:rsidRPr="000A02E4" w:rsidRDefault="000A02E4" w:rsidP="000A02E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Consulting system engineers</w:t>
      </w:r>
    </w:p>
    <w:p w14:paraId="00C06DAE" w14:textId="77777777" w:rsidR="000A02E4" w:rsidRPr="000A02E4" w:rsidRDefault="000A02E4" w:rsidP="000A02E4">
      <w:pPr>
        <w:shd w:val="clear" w:color="auto" w:fill="FFFFFF"/>
        <w:spacing w:after="150" w:line="240" w:lineRule="auto"/>
        <w:rPr>
          <w:rFonts w:eastAsia="Times New Roman" w:cstheme="minorHAnsi"/>
          <w:sz w:val="24"/>
          <w:szCs w:val="24"/>
        </w:rPr>
      </w:pPr>
      <w:r w:rsidRPr="000A02E4">
        <w:rPr>
          <w:rFonts w:eastAsia="Times New Roman" w:cstheme="minorHAnsi"/>
          <w:sz w:val="24"/>
          <w:szCs w:val="24"/>
        </w:rPr>
        <w:t xml:space="preserve">The tertiary audience for this course </w:t>
      </w:r>
      <w:proofErr w:type="gramStart"/>
      <w:r w:rsidRPr="000A02E4">
        <w:rPr>
          <w:rFonts w:eastAsia="Times New Roman" w:cstheme="minorHAnsi"/>
          <w:sz w:val="24"/>
          <w:szCs w:val="24"/>
        </w:rPr>
        <w:t>are</w:t>
      </w:r>
      <w:proofErr w:type="gramEnd"/>
      <w:r w:rsidRPr="000A02E4">
        <w:rPr>
          <w:rFonts w:eastAsia="Times New Roman" w:cstheme="minorHAnsi"/>
          <w:sz w:val="24"/>
          <w:szCs w:val="24"/>
        </w:rPr>
        <w:t xml:space="preserve"> as follows:</w:t>
      </w:r>
    </w:p>
    <w:p w14:paraId="713C5CFD" w14:textId="77777777" w:rsidR="000A02E4" w:rsidRPr="000A02E4" w:rsidRDefault="000A02E4" w:rsidP="000A02E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Data center architects</w:t>
      </w:r>
    </w:p>
    <w:p w14:paraId="33C83944" w14:textId="77777777" w:rsidR="000A02E4" w:rsidRPr="000A02E4" w:rsidRDefault="000A02E4" w:rsidP="000A02E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Network managers</w:t>
      </w:r>
    </w:p>
    <w:p w14:paraId="2349C58A" w14:textId="77777777" w:rsidR="000A02E4" w:rsidRPr="000A02E4" w:rsidRDefault="000A02E4" w:rsidP="000A02E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A02E4">
        <w:rPr>
          <w:rFonts w:eastAsia="Times New Roman" w:cstheme="minorHAnsi"/>
          <w:sz w:val="24"/>
          <w:szCs w:val="24"/>
        </w:rPr>
        <w:t>Program and project managers</w:t>
      </w:r>
    </w:p>
    <w:p w14:paraId="4BD720AF" w14:textId="77777777" w:rsidR="000175E8" w:rsidRPr="000A02E4" w:rsidRDefault="00B518F2">
      <w:pPr>
        <w:rPr>
          <w:rFonts w:cstheme="minorHAnsi"/>
          <w:sz w:val="24"/>
          <w:szCs w:val="24"/>
        </w:rPr>
      </w:pPr>
    </w:p>
    <w:sectPr w:rsidR="000175E8" w:rsidRPr="000A0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158A9"/>
    <w:multiLevelType w:val="multilevel"/>
    <w:tmpl w:val="21D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01623"/>
    <w:multiLevelType w:val="multilevel"/>
    <w:tmpl w:val="FDFE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605DB"/>
    <w:multiLevelType w:val="multilevel"/>
    <w:tmpl w:val="8FA2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67A24"/>
    <w:multiLevelType w:val="multilevel"/>
    <w:tmpl w:val="0E4E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E5CFB"/>
    <w:multiLevelType w:val="multilevel"/>
    <w:tmpl w:val="C0CC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B3350"/>
    <w:multiLevelType w:val="multilevel"/>
    <w:tmpl w:val="9AE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83E2F"/>
    <w:multiLevelType w:val="multilevel"/>
    <w:tmpl w:val="C7CA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A3D12"/>
    <w:multiLevelType w:val="multilevel"/>
    <w:tmpl w:val="401C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30E92"/>
    <w:multiLevelType w:val="multilevel"/>
    <w:tmpl w:val="54F4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4"/>
  </w:num>
  <w:num w:numId="5">
    <w:abstractNumId w:val="2"/>
  </w:num>
  <w:num w:numId="6">
    <w:abstractNumId w:val="7"/>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E4"/>
    <w:rsid w:val="000A02E4"/>
    <w:rsid w:val="007B4A92"/>
    <w:rsid w:val="00B518F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A778"/>
  <w15:chartTrackingRefBased/>
  <w15:docId w15:val="{8574587D-E9AF-42D2-B41B-EE4FC244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02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A02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2E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A02E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A02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02E4"/>
    <w:rPr>
      <w:b/>
      <w:bCs/>
    </w:rPr>
  </w:style>
  <w:style w:type="paragraph" w:styleId="z-TopofForm">
    <w:name w:val="HTML Top of Form"/>
    <w:basedOn w:val="Normal"/>
    <w:next w:val="Normal"/>
    <w:link w:val="z-TopofFormChar"/>
    <w:hidden/>
    <w:uiPriority w:val="99"/>
    <w:semiHidden/>
    <w:unhideWhenUsed/>
    <w:rsid w:val="000A02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02E4"/>
    <w:rPr>
      <w:rFonts w:ascii="Arial" w:eastAsia="Times New Roman" w:hAnsi="Arial" w:cs="Arial"/>
      <w:vanish/>
      <w:sz w:val="16"/>
      <w:szCs w:val="16"/>
    </w:rPr>
  </w:style>
  <w:style w:type="character" w:customStyle="1" w:styleId="text-cart">
    <w:name w:val="text-cart"/>
    <w:basedOn w:val="DefaultParagraphFont"/>
    <w:rsid w:val="000A02E4"/>
  </w:style>
  <w:style w:type="paragraph" w:styleId="z-BottomofForm">
    <w:name w:val="HTML Bottom of Form"/>
    <w:basedOn w:val="Normal"/>
    <w:next w:val="Normal"/>
    <w:link w:val="z-BottomofFormChar"/>
    <w:hidden/>
    <w:uiPriority w:val="99"/>
    <w:semiHidden/>
    <w:unhideWhenUsed/>
    <w:rsid w:val="000A02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02E4"/>
    <w:rPr>
      <w:rFonts w:ascii="Arial" w:eastAsia="Times New Roman" w:hAnsi="Arial" w:cs="Arial"/>
      <w:vanish/>
      <w:sz w:val="16"/>
      <w:szCs w:val="16"/>
    </w:rPr>
  </w:style>
  <w:style w:type="character" w:styleId="Hyperlink">
    <w:name w:val="Hyperlink"/>
    <w:basedOn w:val="DefaultParagraphFont"/>
    <w:uiPriority w:val="99"/>
    <w:semiHidden/>
    <w:unhideWhenUsed/>
    <w:rsid w:val="000A02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665394">
      <w:bodyDiv w:val="1"/>
      <w:marLeft w:val="0"/>
      <w:marRight w:val="0"/>
      <w:marTop w:val="0"/>
      <w:marBottom w:val="0"/>
      <w:divBdr>
        <w:top w:val="none" w:sz="0" w:space="0" w:color="auto"/>
        <w:left w:val="none" w:sz="0" w:space="0" w:color="auto"/>
        <w:bottom w:val="none" w:sz="0" w:space="0" w:color="auto"/>
        <w:right w:val="none" w:sz="0" w:space="0" w:color="auto"/>
      </w:divBdr>
      <w:divsChild>
        <w:div w:id="1304314145">
          <w:marLeft w:val="0"/>
          <w:marRight w:val="0"/>
          <w:marTop w:val="0"/>
          <w:marBottom w:val="300"/>
          <w:divBdr>
            <w:top w:val="single" w:sz="6" w:space="0" w:color="DDDDDD"/>
            <w:left w:val="single" w:sz="6" w:space="0" w:color="DDDDDD"/>
            <w:bottom w:val="single" w:sz="6" w:space="0" w:color="DDDDDD"/>
            <w:right w:val="single" w:sz="6" w:space="0" w:color="DDDDDD"/>
          </w:divBdr>
          <w:divsChild>
            <w:div w:id="306398808">
              <w:marLeft w:val="0"/>
              <w:marRight w:val="0"/>
              <w:marTop w:val="0"/>
              <w:marBottom w:val="0"/>
              <w:divBdr>
                <w:top w:val="none" w:sz="0" w:space="0" w:color="auto"/>
                <w:left w:val="none" w:sz="0" w:space="0" w:color="auto"/>
                <w:bottom w:val="none" w:sz="0" w:space="0" w:color="auto"/>
                <w:right w:val="none" w:sz="0" w:space="0" w:color="auto"/>
              </w:divBdr>
            </w:div>
          </w:divsChild>
        </w:div>
        <w:div w:id="1867718721">
          <w:marLeft w:val="-225"/>
          <w:marRight w:val="-225"/>
          <w:marTop w:val="0"/>
          <w:marBottom w:val="0"/>
          <w:divBdr>
            <w:top w:val="none" w:sz="0" w:space="0" w:color="auto"/>
            <w:left w:val="none" w:sz="0" w:space="0" w:color="auto"/>
            <w:bottom w:val="none" w:sz="0" w:space="0" w:color="auto"/>
            <w:right w:val="none" w:sz="0" w:space="0" w:color="auto"/>
          </w:divBdr>
          <w:divsChild>
            <w:div w:id="876700145">
              <w:marLeft w:val="0"/>
              <w:marRight w:val="0"/>
              <w:marTop w:val="0"/>
              <w:marBottom w:val="0"/>
              <w:divBdr>
                <w:top w:val="none" w:sz="0" w:space="0" w:color="auto"/>
                <w:left w:val="none" w:sz="0" w:space="0" w:color="auto"/>
                <w:bottom w:val="none" w:sz="0" w:space="0" w:color="auto"/>
                <w:right w:val="none" w:sz="0" w:space="0" w:color="auto"/>
              </w:divBdr>
              <w:divsChild>
                <w:div w:id="135491246">
                  <w:marLeft w:val="0"/>
                  <w:marRight w:val="0"/>
                  <w:marTop w:val="0"/>
                  <w:marBottom w:val="0"/>
                  <w:divBdr>
                    <w:top w:val="none" w:sz="0" w:space="0" w:color="auto"/>
                    <w:left w:val="none" w:sz="0" w:space="0" w:color="auto"/>
                    <w:bottom w:val="none" w:sz="0" w:space="0" w:color="auto"/>
                    <w:right w:val="none" w:sz="0" w:space="0" w:color="auto"/>
                  </w:divBdr>
                  <w:divsChild>
                    <w:div w:id="1924756849">
                      <w:marLeft w:val="0"/>
                      <w:marRight w:val="0"/>
                      <w:marTop w:val="0"/>
                      <w:marBottom w:val="300"/>
                      <w:divBdr>
                        <w:top w:val="single" w:sz="6" w:space="0" w:color="DDDDDD"/>
                        <w:left w:val="single" w:sz="6" w:space="0" w:color="DDDDDD"/>
                        <w:bottom w:val="single" w:sz="6" w:space="0" w:color="DDDDDD"/>
                        <w:right w:val="single" w:sz="6" w:space="0" w:color="DDDDDD"/>
                      </w:divBdr>
                      <w:divsChild>
                        <w:div w:id="457995637">
                          <w:marLeft w:val="0"/>
                          <w:marRight w:val="0"/>
                          <w:marTop w:val="0"/>
                          <w:marBottom w:val="0"/>
                          <w:divBdr>
                            <w:top w:val="none" w:sz="0" w:space="8" w:color="DDDDDD"/>
                            <w:left w:val="none" w:sz="0" w:space="11" w:color="DDDDDD"/>
                            <w:bottom w:val="single" w:sz="6" w:space="8" w:color="DDDDDD"/>
                            <w:right w:val="none" w:sz="0" w:space="11" w:color="DDDDDD"/>
                          </w:divBdr>
                        </w:div>
                        <w:div w:id="1439518882">
                          <w:marLeft w:val="0"/>
                          <w:marRight w:val="0"/>
                          <w:marTop w:val="0"/>
                          <w:marBottom w:val="0"/>
                          <w:divBdr>
                            <w:top w:val="single" w:sz="6" w:space="0" w:color="DDDDDD"/>
                            <w:left w:val="none" w:sz="0" w:space="0" w:color="auto"/>
                            <w:bottom w:val="none" w:sz="0" w:space="0" w:color="auto"/>
                            <w:right w:val="none" w:sz="0" w:space="0" w:color="auto"/>
                          </w:divBdr>
                          <w:divsChild>
                            <w:div w:id="760415960">
                              <w:marLeft w:val="0"/>
                              <w:marRight w:val="0"/>
                              <w:marTop w:val="0"/>
                              <w:marBottom w:val="0"/>
                              <w:divBdr>
                                <w:top w:val="none" w:sz="0" w:space="0" w:color="auto"/>
                                <w:left w:val="none" w:sz="0" w:space="0" w:color="auto"/>
                                <w:bottom w:val="none" w:sz="0" w:space="0" w:color="auto"/>
                                <w:right w:val="none" w:sz="0" w:space="0" w:color="auto"/>
                              </w:divBdr>
                            </w:div>
                            <w:div w:id="306008230">
                              <w:marLeft w:val="0"/>
                              <w:marRight w:val="0"/>
                              <w:marTop w:val="0"/>
                              <w:marBottom w:val="0"/>
                              <w:divBdr>
                                <w:top w:val="none" w:sz="0" w:space="0" w:color="auto"/>
                                <w:left w:val="none" w:sz="0" w:space="0" w:color="auto"/>
                                <w:bottom w:val="none" w:sz="0" w:space="0" w:color="auto"/>
                                <w:right w:val="none" w:sz="0" w:space="0" w:color="auto"/>
                              </w:divBdr>
                            </w:div>
                            <w:div w:id="110521124">
                              <w:marLeft w:val="0"/>
                              <w:marRight w:val="0"/>
                              <w:marTop w:val="0"/>
                              <w:marBottom w:val="0"/>
                              <w:divBdr>
                                <w:top w:val="none" w:sz="0" w:space="0" w:color="auto"/>
                                <w:left w:val="none" w:sz="0" w:space="0" w:color="auto"/>
                                <w:bottom w:val="none" w:sz="0" w:space="0" w:color="auto"/>
                                <w:right w:val="none" w:sz="0" w:space="0" w:color="auto"/>
                              </w:divBdr>
                            </w:div>
                            <w:div w:id="1851144182">
                              <w:marLeft w:val="0"/>
                              <w:marRight w:val="0"/>
                              <w:marTop w:val="0"/>
                              <w:marBottom w:val="0"/>
                              <w:divBdr>
                                <w:top w:val="none" w:sz="0" w:space="0" w:color="auto"/>
                                <w:left w:val="none" w:sz="0" w:space="0" w:color="auto"/>
                                <w:bottom w:val="none" w:sz="0" w:space="0" w:color="auto"/>
                                <w:right w:val="none" w:sz="0" w:space="0" w:color="auto"/>
                              </w:divBdr>
                            </w:div>
                            <w:div w:id="2028821384">
                              <w:marLeft w:val="0"/>
                              <w:marRight w:val="0"/>
                              <w:marTop w:val="0"/>
                              <w:marBottom w:val="0"/>
                              <w:divBdr>
                                <w:top w:val="none" w:sz="0" w:space="0" w:color="auto"/>
                                <w:left w:val="none" w:sz="0" w:space="0" w:color="auto"/>
                                <w:bottom w:val="none" w:sz="0" w:space="0" w:color="auto"/>
                                <w:right w:val="none" w:sz="0" w:space="0" w:color="auto"/>
                              </w:divBdr>
                            </w:div>
                            <w:div w:id="780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893252">
          <w:marLeft w:val="0"/>
          <w:marRight w:val="0"/>
          <w:marTop w:val="0"/>
          <w:marBottom w:val="300"/>
          <w:divBdr>
            <w:top w:val="none" w:sz="0" w:space="0" w:color="auto"/>
            <w:left w:val="none" w:sz="0" w:space="0" w:color="auto"/>
            <w:bottom w:val="none" w:sz="0" w:space="0" w:color="auto"/>
            <w:right w:val="none" w:sz="0" w:space="0" w:color="auto"/>
          </w:divBdr>
          <w:divsChild>
            <w:div w:id="335500639">
              <w:marLeft w:val="0"/>
              <w:marRight w:val="0"/>
              <w:marTop w:val="0"/>
              <w:marBottom w:val="0"/>
              <w:divBdr>
                <w:top w:val="single" w:sz="6" w:space="0" w:color="DDDDDD"/>
                <w:left w:val="single" w:sz="6" w:space="0" w:color="DDDDDD"/>
                <w:bottom w:val="single" w:sz="6" w:space="0" w:color="DDDDDD"/>
                <w:right w:val="single" w:sz="6" w:space="0" w:color="DDDDDD"/>
              </w:divBdr>
              <w:divsChild>
                <w:div w:id="1986160242">
                  <w:marLeft w:val="0"/>
                  <w:marRight w:val="0"/>
                  <w:marTop w:val="0"/>
                  <w:marBottom w:val="0"/>
                  <w:divBdr>
                    <w:top w:val="none" w:sz="0" w:space="8" w:color="DDDDDD"/>
                    <w:left w:val="none" w:sz="0" w:space="11" w:color="DDDDDD"/>
                    <w:bottom w:val="none" w:sz="0" w:space="0" w:color="auto"/>
                    <w:right w:val="none" w:sz="0" w:space="11" w:color="DDDDDD"/>
                  </w:divBdr>
                </w:div>
                <w:div w:id="425466015">
                  <w:marLeft w:val="0"/>
                  <w:marRight w:val="0"/>
                  <w:marTop w:val="0"/>
                  <w:marBottom w:val="0"/>
                  <w:divBdr>
                    <w:top w:val="none" w:sz="0" w:space="0" w:color="auto"/>
                    <w:left w:val="none" w:sz="0" w:space="0" w:color="auto"/>
                    <w:bottom w:val="none" w:sz="0" w:space="0" w:color="auto"/>
                    <w:right w:val="none" w:sz="0" w:space="0" w:color="auto"/>
                  </w:divBdr>
                  <w:divsChild>
                    <w:div w:id="138860089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48681702">
              <w:marLeft w:val="0"/>
              <w:marRight w:val="0"/>
              <w:marTop w:val="75"/>
              <w:marBottom w:val="0"/>
              <w:divBdr>
                <w:top w:val="single" w:sz="6" w:space="0" w:color="DDDDDD"/>
                <w:left w:val="single" w:sz="6" w:space="0" w:color="DDDDDD"/>
                <w:bottom w:val="single" w:sz="6" w:space="0" w:color="DDDDDD"/>
                <w:right w:val="single" w:sz="6" w:space="0" w:color="DDDDDD"/>
              </w:divBdr>
              <w:divsChild>
                <w:div w:id="911503450">
                  <w:marLeft w:val="0"/>
                  <w:marRight w:val="0"/>
                  <w:marTop w:val="0"/>
                  <w:marBottom w:val="0"/>
                  <w:divBdr>
                    <w:top w:val="none" w:sz="0" w:space="8" w:color="DDDDDD"/>
                    <w:left w:val="none" w:sz="0" w:space="11" w:color="DDDDDD"/>
                    <w:bottom w:val="none" w:sz="0" w:space="0" w:color="auto"/>
                    <w:right w:val="none" w:sz="0" w:space="11" w:color="DDDDDD"/>
                  </w:divBdr>
                </w:div>
                <w:div w:id="1651400107">
                  <w:marLeft w:val="0"/>
                  <w:marRight w:val="0"/>
                  <w:marTop w:val="0"/>
                  <w:marBottom w:val="0"/>
                  <w:divBdr>
                    <w:top w:val="none" w:sz="0" w:space="0" w:color="auto"/>
                    <w:left w:val="none" w:sz="0" w:space="0" w:color="auto"/>
                    <w:bottom w:val="none" w:sz="0" w:space="0" w:color="auto"/>
                    <w:right w:val="none" w:sz="0" w:space="0" w:color="auto"/>
                  </w:divBdr>
                  <w:divsChild>
                    <w:div w:id="179139137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82428348">
              <w:marLeft w:val="0"/>
              <w:marRight w:val="0"/>
              <w:marTop w:val="75"/>
              <w:marBottom w:val="0"/>
              <w:divBdr>
                <w:top w:val="single" w:sz="6" w:space="0" w:color="DDDDDD"/>
                <w:left w:val="single" w:sz="6" w:space="0" w:color="DDDDDD"/>
                <w:bottom w:val="single" w:sz="6" w:space="0" w:color="DDDDDD"/>
                <w:right w:val="single" w:sz="6" w:space="0" w:color="DDDDDD"/>
              </w:divBdr>
              <w:divsChild>
                <w:div w:id="616837054">
                  <w:marLeft w:val="0"/>
                  <w:marRight w:val="0"/>
                  <w:marTop w:val="0"/>
                  <w:marBottom w:val="0"/>
                  <w:divBdr>
                    <w:top w:val="none" w:sz="0" w:space="8" w:color="DDDDDD"/>
                    <w:left w:val="none" w:sz="0" w:space="11" w:color="DDDDDD"/>
                    <w:bottom w:val="none" w:sz="0" w:space="0" w:color="auto"/>
                    <w:right w:val="none" w:sz="0" w:space="11" w:color="DDDDDD"/>
                  </w:divBdr>
                </w:div>
                <w:div w:id="426465157">
                  <w:marLeft w:val="0"/>
                  <w:marRight w:val="0"/>
                  <w:marTop w:val="0"/>
                  <w:marBottom w:val="0"/>
                  <w:divBdr>
                    <w:top w:val="none" w:sz="0" w:space="0" w:color="auto"/>
                    <w:left w:val="none" w:sz="0" w:space="0" w:color="auto"/>
                    <w:bottom w:val="none" w:sz="0" w:space="0" w:color="auto"/>
                    <w:right w:val="none" w:sz="0" w:space="0" w:color="auto"/>
                  </w:divBdr>
                  <w:divsChild>
                    <w:div w:id="107073567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ucs" TargetMode="External"/><Relationship Id="rId5" Type="http://schemas.openxmlformats.org/officeDocument/2006/relationships/hyperlink" Target="https://www.nterone.com/training/cisco/courses/dcu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2019-05-30T22:11:00Z</dcterms:created>
  <dcterms:modified xsi:type="dcterms:W3CDTF">2019-05-30T22:11:00Z</dcterms:modified>
</cp:coreProperties>
</file>