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A6D3B" w14:textId="4B3D0123" w:rsidR="005F0EE0" w:rsidRDefault="005F0EE0" w:rsidP="005F0EE0">
      <w:pPr>
        <w:shd w:val="clear" w:color="auto" w:fill="FFFFFF"/>
        <w:spacing w:after="150" w:line="240" w:lineRule="auto"/>
        <w:outlineLvl w:val="0"/>
        <w:rPr>
          <w:rFonts w:eastAsia="Times New Roman" w:cstheme="minorHAnsi"/>
          <w:b/>
          <w:kern w:val="36"/>
          <w:sz w:val="32"/>
          <w:szCs w:val="32"/>
        </w:rPr>
      </w:pPr>
      <w:bookmarkStart w:id="0" w:name="_GoBack"/>
      <w:r w:rsidRPr="005F0EE0">
        <w:rPr>
          <w:rFonts w:eastAsia="Times New Roman" w:cstheme="minorHAnsi"/>
          <w:b/>
          <w:kern w:val="36"/>
          <w:sz w:val="32"/>
          <w:szCs w:val="32"/>
        </w:rPr>
        <w:t>MENPI</w:t>
      </w:r>
      <w:r>
        <w:rPr>
          <w:rFonts w:eastAsia="Times New Roman" w:cstheme="minorHAnsi"/>
          <w:b/>
          <w:kern w:val="36"/>
          <w:sz w:val="32"/>
          <w:szCs w:val="32"/>
        </w:rPr>
        <w:t>-</w:t>
      </w:r>
      <w:r w:rsidRPr="005F0EE0">
        <w:rPr>
          <w:rFonts w:eastAsia="Times New Roman" w:cstheme="minorHAnsi"/>
          <w:b/>
          <w:kern w:val="36"/>
          <w:sz w:val="32"/>
          <w:szCs w:val="32"/>
        </w:rPr>
        <w:t>Managing Enterprise Networks with Cisco Prime Infrastructure v3.2</w:t>
      </w:r>
    </w:p>
    <w:bookmarkEnd w:id="0"/>
    <w:p w14:paraId="7E616B6F" w14:textId="28138331" w:rsidR="005F0EE0" w:rsidRPr="005F0EE0" w:rsidRDefault="005F0EE0" w:rsidP="005F0EE0">
      <w:pPr>
        <w:shd w:val="clear" w:color="auto" w:fill="FFFFFF"/>
        <w:spacing w:after="150" w:line="240" w:lineRule="auto"/>
        <w:outlineLvl w:val="0"/>
        <w:rPr>
          <w:rFonts w:eastAsia="Times New Roman" w:cstheme="minorHAnsi"/>
          <w:b/>
          <w:kern w:val="36"/>
          <w:sz w:val="24"/>
          <w:szCs w:val="24"/>
        </w:rPr>
      </w:pPr>
      <w:r w:rsidRPr="005F0EE0">
        <w:rPr>
          <w:rFonts w:eastAsia="Times New Roman" w:cstheme="minorHAnsi"/>
          <w:b/>
          <w:kern w:val="36"/>
          <w:sz w:val="24"/>
          <w:szCs w:val="24"/>
        </w:rPr>
        <w:t>5 Day</w:t>
      </w:r>
    </w:p>
    <w:p w14:paraId="70ED4C4B" w14:textId="77777777" w:rsidR="005F0EE0" w:rsidRPr="005F0EE0" w:rsidRDefault="005F0EE0" w:rsidP="005F0EE0">
      <w:pPr>
        <w:shd w:val="clear" w:color="auto" w:fill="FFFFFF"/>
        <w:spacing w:line="240" w:lineRule="auto"/>
        <w:rPr>
          <w:rFonts w:eastAsia="Times New Roman" w:cstheme="minorHAnsi"/>
          <w:sz w:val="24"/>
          <w:szCs w:val="24"/>
        </w:rPr>
      </w:pPr>
      <w:r w:rsidRPr="005F0EE0">
        <w:rPr>
          <w:rFonts w:eastAsia="Times New Roman" w:cstheme="minorHAnsi"/>
          <w:sz w:val="24"/>
          <w:szCs w:val="24"/>
        </w:rPr>
        <w:t>In this Cisco Prime Infrastructure training course, you will learn how to design, deploy, operate, and optimize enterprise networks with the Cisco Prime Infrastructure solution (PI).  Cisco Prime Infrastructure is part of a Unified Access solution that converges traditional wired and wireless networks into a single network management tool. The Managing Enterprise Networks labs put you in a realistic customer scenario and let you practice what you learned using Cisco Prime Infrastructure 3.2. This MENPI training course’s network management perspective has a heavier lean to the wired side of the network management. We suggest students have a working understanding of networks and networking terminology with regards to CCNA Routing and Switching. Find additional course material below. </w:t>
      </w:r>
    </w:p>
    <w:p w14:paraId="6D4DE328" w14:textId="77777777" w:rsidR="005F0EE0" w:rsidRPr="005F0EE0" w:rsidRDefault="005F0EE0" w:rsidP="005F0EE0">
      <w:pPr>
        <w:shd w:val="clear" w:color="auto" w:fill="FFFFFF"/>
        <w:spacing w:after="150" w:line="240" w:lineRule="auto"/>
        <w:rPr>
          <w:rFonts w:eastAsia="Times New Roman" w:cstheme="minorHAnsi"/>
          <w:b/>
          <w:sz w:val="24"/>
          <w:szCs w:val="24"/>
        </w:rPr>
      </w:pPr>
      <w:r w:rsidRPr="005F0EE0">
        <w:rPr>
          <w:rFonts w:eastAsia="Times New Roman" w:cstheme="minorHAnsi"/>
          <w:b/>
          <w:sz w:val="24"/>
          <w:szCs w:val="24"/>
        </w:rPr>
        <w:t>Prerequisites</w:t>
      </w:r>
    </w:p>
    <w:p w14:paraId="60105F54" w14:textId="77777777" w:rsidR="005F0EE0" w:rsidRPr="005F0EE0" w:rsidRDefault="005F0EE0" w:rsidP="005F0EE0">
      <w:pPr>
        <w:shd w:val="clear" w:color="auto" w:fill="FFFFFF"/>
        <w:spacing w:after="150" w:line="240" w:lineRule="auto"/>
        <w:rPr>
          <w:rFonts w:eastAsia="Times New Roman" w:cstheme="minorHAnsi"/>
          <w:sz w:val="24"/>
          <w:szCs w:val="24"/>
        </w:rPr>
      </w:pPr>
      <w:r w:rsidRPr="005F0EE0">
        <w:rPr>
          <w:rFonts w:eastAsia="Times New Roman" w:cstheme="minorHAnsi"/>
          <w:sz w:val="24"/>
          <w:szCs w:val="24"/>
        </w:rPr>
        <w:t>The knowledge and skills that the learner should have before attending this course are as follows:</w:t>
      </w:r>
    </w:p>
    <w:p w14:paraId="6F2605A2" w14:textId="77777777" w:rsidR="005F0EE0" w:rsidRPr="005F0EE0" w:rsidRDefault="005F0EE0" w:rsidP="005F0E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Knowledge of networks and networking terminology CCNA Routing and Switching or equivalent</w:t>
      </w:r>
    </w:p>
    <w:p w14:paraId="20B31C2D" w14:textId="77777777" w:rsidR="005F0EE0" w:rsidRPr="005F0EE0" w:rsidRDefault="005F0EE0" w:rsidP="005F0EE0">
      <w:pPr>
        <w:shd w:val="clear" w:color="auto" w:fill="FFFFFF"/>
        <w:spacing w:after="150" w:line="240" w:lineRule="auto"/>
        <w:rPr>
          <w:rFonts w:eastAsia="Times New Roman" w:cstheme="minorHAnsi"/>
          <w:b/>
          <w:sz w:val="24"/>
          <w:szCs w:val="24"/>
        </w:rPr>
      </w:pPr>
      <w:r w:rsidRPr="005F0EE0">
        <w:rPr>
          <w:rFonts w:eastAsia="Times New Roman" w:cstheme="minorHAnsi"/>
          <w:b/>
          <w:sz w:val="24"/>
          <w:szCs w:val="24"/>
        </w:rPr>
        <w:t>Course Objectives</w:t>
      </w:r>
    </w:p>
    <w:p w14:paraId="124CBBCC" w14:textId="77777777" w:rsidR="005F0EE0" w:rsidRPr="005F0EE0" w:rsidRDefault="005F0EE0" w:rsidP="005F0EE0">
      <w:pPr>
        <w:shd w:val="clear" w:color="auto" w:fill="FFFFFF"/>
        <w:spacing w:after="150" w:line="240" w:lineRule="auto"/>
        <w:rPr>
          <w:rFonts w:eastAsia="Times New Roman" w:cstheme="minorHAnsi"/>
          <w:sz w:val="24"/>
          <w:szCs w:val="24"/>
        </w:rPr>
      </w:pPr>
      <w:r w:rsidRPr="005F0EE0">
        <w:rPr>
          <w:rFonts w:eastAsia="Times New Roman" w:cstheme="minorHAnsi"/>
          <w:sz w:val="24"/>
          <w:szCs w:val="24"/>
        </w:rPr>
        <w:t>Upon completing this course, the learner should be able to meet these overall objectives:</w:t>
      </w:r>
    </w:p>
    <w:p w14:paraId="24CD4599"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Fundamental network management concepts and introduce the features of Cisco Prime Infrastructure</w:t>
      </w:r>
    </w:p>
    <w:p w14:paraId="71F3B2CE"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Manage the inventory with Cisco Prime Infrastructure</w:t>
      </w:r>
    </w:p>
    <w:p w14:paraId="2D1F79D4"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Map the network using the tools in Cisco Prime Infrastructure</w:t>
      </w:r>
    </w:p>
    <w:p w14:paraId="2B91908F"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Manage user access to tasks, functions, and devices in Cisco Prime Infrastructure</w:t>
      </w:r>
    </w:p>
    <w:p w14:paraId="0A638FED"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Manage the devices and configuration archive in Cisco Prime Infrastructure</w:t>
      </w:r>
    </w:p>
    <w:p w14:paraId="28951FA3"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 xml:space="preserve">Work with Cisco AVC, QoS, and Cisco IWAN services using Cisco Prime Infrastructure tools and deploy Cisco </w:t>
      </w:r>
      <w:proofErr w:type="spellStart"/>
      <w:r w:rsidRPr="005F0EE0">
        <w:rPr>
          <w:rFonts w:eastAsia="Times New Roman" w:cstheme="minorHAnsi"/>
          <w:sz w:val="24"/>
          <w:szCs w:val="24"/>
        </w:rPr>
        <w:t>TrustSec</w:t>
      </w:r>
      <w:proofErr w:type="spellEnd"/>
      <w:r w:rsidRPr="005F0EE0">
        <w:rPr>
          <w:rFonts w:eastAsia="Times New Roman" w:cstheme="minorHAnsi"/>
          <w:sz w:val="24"/>
          <w:szCs w:val="24"/>
        </w:rPr>
        <w:t xml:space="preserve"> identity services using Cisco Prime Infrastructure</w:t>
      </w:r>
    </w:p>
    <w:p w14:paraId="7BEB6DF4"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Monitor and troubleshoot your network with Cisco Prime Infrastructure</w:t>
      </w:r>
    </w:p>
    <w:p w14:paraId="11E61D42" w14:textId="77777777" w:rsidR="005F0EE0" w:rsidRPr="005F0EE0" w:rsidRDefault="005F0EE0" w:rsidP="005F0E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Perform system administration tasks in Cisco Prime Infrastructure</w:t>
      </w:r>
    </w:p>
    <w:p w14:paraId="626541B4" w14:textId="77777777" w:rsidR="005F0EE0" w:rsidRPr="005F0EE0" w:rsidRDefault="005F0EE0" w:rsidP="005F0EE0">
      <w:pPr>
        <w:shd w:val="clear" w:color="auto" w:fill="FFFFFF"/>
        <w:spacing w:after="150" w:line="240" w:lineRule="auto"/>
        <w:rPr>
          <w:rFonts w:eastAsia="Times New Roman" w:cstheme="minorHAnsi"/>
          <w:b/>
          <w:sz w:val="24"/>
          <w:szCs w:val="24"/>
        </w:rPr>
      </w:pPr>
      <w:r w:rsidRPr="005F0EE0">
        <w:rPr>
          <w:rFonts w:eastAsia="Times New Roman" w:cstheme="minorHAnsi"/>
          <w:b/>
          <w:sz w:val="24"/>
          <w:szCs w:val="24"/>
        </w:rPr>
        <w:t>Course Outline</w:t>
      </w:r>
    </w:p>
    <w:p w14:paraId="619694A5"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1: Cisco Prime Infrastructure Overview </w:t>
      </w:r>
    </w:p>
    <w:p w14:paraId="68D15A40"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2: Inventory Management</w:t>
      </w:r>
    </w:p>
    <w:p w14:paraId="4280410F"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3: Map the Network </w:t>
      </w:r>
    </w:p>
    <w:p w14:paraId="4D4CC74C"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4: Role-Based Access Control </w:t>
      </w:r>
    </w:p>
    <w:p w14:paraId="15868933"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5: Configuration Management </w:t>
      </w:r>
    </w:p>
    <w:p w14:paraId="654A3427"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6: Compliance Management </w:t>
      </w:r>
    </w:p>
    <w:p w14:paraId="6ABFB912"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lastRenderedPageBreak/>
        <w:t>Module 7: Services Management </w:t>
      </w:r>
    </w:p>
    <w:p w14:paraId="582BDFDF"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8: Monitor and Troubleshoot </w:t>
      </w:r>
    </w:p>
    <w:p w14:paraId="26386347" w14:textId="77777777" w:rsidR="005F0EE0" w:rsidRPr="005F0EE0" w:rsidRDefault="005F0EE0" w:rsidP="005F0E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Module 9: System Administration Virtual Classroom Live Labs </w:t>
      </w:r>
    </w:p>
    <w:p w14:paraId="5C455888" w14:textId="77777777" w:rsidR="005F0EE0" w:rsidRPr="005F0EE0" w:rsidRDefault="005F0EE0" w:rsidP="005F0EE0">
      <w:pPr>
        <w:shd w:val="clear" w:color="auto" w:fill="FFFFFF"/>
        <w:spacing w:after="150" w:line="240" w:lineRule="auto"/>
        <w:rPr>
          <w:rFonts w:eastAsia="Times New Roman" w:cstheme="minorHAnsi"/>
          <w:sz w:val="24"/>
          <w:szCs w:val="24"/>
        </w:rPr>
      </w:pPr>
      <w:r w:rsidRPr="005F0EE0">
        <w:rPr>
          <w:rFonts w:eastAsia="Times New Roman" w:cstheme="minorHAnsi"/>
          <w:sz w:val="24"/>
          <w:szCs w:val="24"/>
        </w:rPr>
        <w:t>Lab Outline</w:t>
      </w:r>
    </w:p>
    <w:p w14:paraId="6B624D05"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 Access Cisco Prime Infrastructure</w:t>
      </w:r>
    </w:p>
    <w:p w14:paraId="35319D12"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2: Cisco Prime Infrastructure Configuration</w:t>
      </w:r>
    </w:p>
    <w:p w14:paraId="4B6396E0"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3: Populate the Network Inventory</w:t>
      </w:r>
    </w:p>
    <w:p w14:paraId="469FF953"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4: Manage the Network Inventory</w:t>
      </w:r>
    </w:p>
    <w:p w14:paraId="022CB8DA"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5: Manage Groups</w:t>
      </w:r>
    </w:p>
    <w:p w14:paraId="08BC328E"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6: Manage Device Software Images</w:t>
      </w:r>
    </w:p>
    <w:p w14:paraId="36EC1D46"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7: Manage Wireless Maps</w:t>
      </w:r>
    </w:p>
    <w:p w14:paraId="1B2BCCEE"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8: Manage Network Topology Maps</w:t>
      </w:r>
    </w:p>
    <w:p w14:paraId="7A618E17"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9: Create a Virtual Domain and Add a User</w:t>
      </w:r>
    </w:p>
    <w:p w14:paraId="0B94FB13"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10: Manage the Configuration Archive</w:t>
      </w:r>
    </w:p>
    <w:p w14:paraId="6D70BEF9"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11: Manage Wired Device Templates</w:t>
      </w:r>
    </w:p>
    <w:p w14:paraId="195B43B5"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12: Manage Wireless Device Configurations</w:t>
      </w:r>
    </w:p>
    <w:p w14:paraId="5D4123EF"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13: Manage Compliance Features  </w:t>
      </w:r>
    </w:p>
    <w:p w14:paraId="270C75F8"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 xml:space="preserve">Lab 14: Manage Converged Access </w:t>
      </w:r>
      <w:proofErr w:type="gramStart"/>
      <w:r w:rsidRPr="005F0EE0">
        <w:rPr>
          <w:rFonts w:eastAsia="Times New Roman" w:cstheme="minorHAnsi"/>
          <w:sz w:val="24"/>
          <w:szCs w:val="24"/>
        </w:rPr>
        <w:t>Work Flow</w:t>
      </w:r>
      <w:proofErr w:type="gramEnd"/>
    </w:p>
    <w:p w14:paraId="24168562"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15: Manage AVC and QoS</w:t>
      </w:r>
    </w:p>
    <w:p w14:paraId="0F07D5B9" w14:textId="77777777" w:rsidR="005F0EE0" w:rsidRPr="005F0EE0" w:rsidRDefault="005F0EE0" w:rsidP="005F0E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Lab 16: Monitor Devices and Interfaces</w:t>
      </w:r>
    </w:p>
    <w:p w14:paraId="3A9EDADF" w14:textId="77777777" w:rsidR="005F0EE0" w:rsidRPr="005F0EE0" w:rsidRDefault="005F0EE0" w:rsidP="005F0EE0">
      <w:pPr>
        <w:shd w:val="clear" w:color="auto" w:fill="F5F5F5"/>
        <w:spacing w:after="0" w:line="240" w:lineRule="auto"/>
        <w:rPr>
          <w:rFonts w:eastAsia="Times New Roman" w:cstheme="minorHAnsi"/>
          <w:sz w:val="24"/>
          <w:szCs w:val="24"/>
        </w:rPr>
      </w:pPr>
      <w:hyperlink r:id="rId5" w:anchor="collapseThree" w:history="1">
        <w:r w:rsidRPr="005F0EE0">
          <w:rPr>
            <w:rFonts w:eastAsia="Times New Roman" w:cstheme="minorHAnsi"/>
            <w:b/>
            <w:bCs/>
            <w:sz w:val="24"/>
            <w:szCs w:val="24"/>
          </w:rPr>
          <w:t>Who Should Attend</w:t>
        </w:r>
      </w:hyperlink>
    </w:p>
    <w:p w14:paraId="7B3F6D7B" w14:textId="77777777" w:rsidR="005F0EE0" w:rsidRPr="005F0EE0" w:rsidRDefault="005F0EE0" w:rsidP="005F0EE0">
      <w:pPr>
        <w:shd w:val="clear" w:color="auto" w:fill="FFFFFF"/>
        <w:spacing w:after="150" w:line="240" w:lineRule="auto"/>
        <w:rPr>
          <w:rFonts w:eastAsia="Times New Roman" w:cstheme="minorHAnsi"/>
          <w:sz w:val="24"/>
          <w:szCs w:val="24"/>
        </w:rPr>
      </w:pPr>
      <w:r w:rsidRPr="005F0EE0">
        <w:rPr>
          <w:rFonts w:eastAsia="Times New Roman" w:cstheme="minorHAnsi"/>
          <w:sz w:val="24"/>
          <w:szCs w:val="24"/>
        </w:rPr>
        <w:t>The primary audience for this course is as follows:</w:t>
      </w:r>
    </w:p>
    <w:p w14:paraId="4B580B08" w14:textId="77777777" w:rsidR="005F0EE0" w:rsidRPr="005F0EE0" w:rsidRDefault="005F0EE0" w:rsidP="005F0EE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Network Engineers</w:t>
      </w:r>
    </w:p>
    <w:p w14:paraId="0BAC1BC9" w14:textId="77777777" w:rsidR="005F0EE0" w:rsidRPr="005F0EE0" w:rsidRDefault="005F0EE0" w:rsidP="005F0EE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F0EE0">
        <w:rPr>
          <w:rFonts w:eastAsia="Times New Roman" w:cstheme="minorHAnsi"/>
          <w:sz w:val="24"/>
          <w:szCs w:val="24"/>
        </w:rPr>
        <w:t>Technicians</w:t>
      </w:r>
    </w:p>
    <w:p w14:paraId="4BD28C7B" w14:textId="77777777" w:rsidR="000175E8" w:rsidRPr="005F0EE0" w:rsidRDefault="005842E3">
      <w:pPr>
        <w:rPr>
          <w:rFonts w:cstheme="minorHAnsi"/>
          <w:sz w:val="24"/>
          <w:szCs w:val="24"/>
        </w:rPr>
      </w:pPr>
    </w:p>
    <w:sectPr w:rsidR="000175E8" w:rsidRPr="005F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C9A"/>
    <w:multiLevelType w:val="multilevel"/>
    <w:tmpl w:val="236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D748A"/>
    <w:multiLevelType w:val="multilevel"/>
    <w:tmpl w:val="6A7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6586D"/>
    <w:multiLevelType w:val="multilevel"/>
    <w:tmpl w:val="086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41E7D"/>
    <w:multiLevelType w:val="multilevel"/>
    <w:tmpl w:val="CB68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761D4"/>
    <w:multiLevelType w:val="multilevel"/>
    <w:tmpl w:val="B0E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E0"/>
    <w:rsid w:val="005842E3"/>
    <w:rsid w:val="005F0EE0"/>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186A"/>
  <w15:chartTrackingRefBased/>
  <w15:docId w15:val="{1A9BEA83-A141-4406-B329-9F78898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0E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0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0EE0"/>
    <w:rPr>
      <w:b/>
      <w:bCs/>
    </w:rPr>
  </w:style>
  <w:style w:type="paragraph" w:styleId="z-TopofForm">
    <w:name w:val="HTML Top of Form"/>
    <w:basedOn w:val="Normal"/>
    <w:next w:val="Normal"/>
    <w:link w:val="z-TopofFormChar"/>
    <w:hidden/>
    <w:uiPriority w:val="99"/>
    <w:semiHidden/>
    <w:unhideWhenUsed/>
    <w:rsid w:val="005F0E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0EE0"/>
    <w:rPr>
      <w:rFonts w:ascii="Arial" w:eastAsia="Times New Roman" w:hAnsi="Arial" w:cs="Arial"/>
      <w:vanish/>
      <w:sz w:val="16"/>
      <w:szCs w:val="16"/>
    </w:rPr>
  </w:style>
  <w:style w:type="character" w:customStyle="1" w:styleId="text-cart">
    <w:name w:val="text-cart"/>
    <w:basedOn w:val="DefaultParagraphFont"/>
    <w:rsid w:val="005F0EE0"/>
  </w:style>
  <w:style w:type="paragraph" w:styleId="z-BottomofForm">
    <w:name w:val="HTML Bottom of Form"/>
    <w:basedOn w:val="Normal"/>
    <w:next w:val="Normal"/>
    <w:link w:val="z-BottomofFormChar"/>
    <w:hidden/>
    <w:uiPriority w:val="99"/>
    <w:semiHidden/>
    <w:unhideWhenUsed/>
    <w:rsid w:val="005F0E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0EE0"/>
    <w:rPr>
      <w:rFonts w:ascii="Arial" w:eastAsia="Times New Roman" w:hAnsi="Arial" w:cs="Arial"/>
      <w:vanish/>
      <w:sz w:val="16"/>
      <w:szCs w:val="16"/>
    </w:rPr>
  </w:style>
  <w:style w:type="character" w:styleId="Hyperlink">
    <w:name w:val="Hyperlink"/>
    <w:basedOn w:val="DefaultParagraphFont"/>
    <w:uiPriority w:val="99"/>
    <w:semiHidden/>
    <w:unhideWhenUsed/>
    <w:rsid w:val="005F0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50129">
      <w:bodyDiv w:val="1"/>
      <w:marLeft w:val="0"/>
      <w:marRight w:val="0"/>
      <w:marTop w:val="0"/>
      <w:marBottom w:val="0"/>
      <w:divBdr>
        <w:top w:val="none" w:sz="0" w:space="0" w:color="auto"/>
        <w:left w:val="none" w:sz="0" w:space="0" w:color="auto"/>
        <w:bottom w:val="none" w:sz="0" w:space="0" w:color="auto"/>
        <w:right w:val="none" w:sz="0" w:space="0" w:color="auto"/>
      </w:divBdr>
      <w:divsChild>
        <w:div w:id="438066007">
          <w:marLeft w:val="0"/>
          <w:marRight w:val="0"/>
          <w:marTop w:val="0"/>
          <w:marBottom w:val="300"/>
          <w:divBdr>
            <w:top w:val="single" w:sz="6" w:space="0" w:color="DDDDDD"/>
            <w:left w:val="single" w:sz="6" w:space="0" w:color="DDDDDD"/>
            <w:bottom w:val="single" w:sz="6" w:space="0" w:color="DDDDDD"/>
            <w:right w:val="single" w:sz="6" w:space="0" w:color="DDDDDD"/>
          </w:divBdr>
          <w:divsChild>
            <w:div w:id="452212470">
              <w:marLeft w:val="0"/>
              <w:marRight w:val="0"/>
              <w:marTop w:val="0"/>
              <w:marBottom w:val="0"/>
              <w:divBdr>
                <w:top w:val="none" w:sz="0" w:space="0" w:color="auto"/>
                <w:left w:val="none" w:sz="0" w:space="0" w:color="auto"/>
                <w:bottom w:val="none" w:sz="0" w:space="0" w:color="auto"/>
                <w:right w:val="none" w:sz="0" w:space="0" w:color="auto"/>
              </w:divBdr>
            </w:div>
          </w:divsChild>
        </w:div>
        <w:div w:id="1778139701">
          <w:marLeft w:val="-225"/>
          <w:marRight w:val="-225"/>
          <w:marTop w:val="0"/>
          <w:marBottom w:val="0"/>
          <w:divBdr>
            <w:top w:val="none" w:sz="0" w:space="0" w:color="auto"/>
            <w:left w:val="none" w:sz="0" w:space="0" w:color="auto"/>
            <w:bottom w:val="none" w:sz="0" w:space="0" w:color="auto"/>
            <w:right w:val="none" w:sz="0" w:space="0" w:color="auto"/>
          </w:divBdr>
          <w:divsChild>
            <w:div w:id="2036421407">
              <w:marLeft w:val="0"/>
              <w:marRight w:val="0"/>
              <w:marTop w:val="0"/>
              <w:marBottom w:val="0"/>
              <w:divBdr>
                <w:top w:val="none" w:sz="0" w:space="0" w:color="auto"/>
                <w:left w:val="none" w:sz="0" w:space="0" w:color="auto"/>
                <w:bottom w:val="none" w:sz="0" w:space="0" w:color="auto"/>
                <w:right w:val="none" w:sz="0" w:space="0" w:color="auto"/>
              </w:divBdr>
              <w:divsChild>
                <w:div w:id="964577919">
                  <w:marLeft w:val="0"/>
                  <w:marRight w:val="0"/>
                  <w:marTop w:val="0"/>
                  <w:marBottom w:val="0"/>
                  <w:divBdr>
                    <w:top w:val="none" w:sz="0" w:space="0" w:color="auto"/>
                    <w:left w:val="none" w:sz="0" w:space="0" w:color="auto"/>
                    <w:bottom w:val="none" w:sz="0" w:space="0" w:color="auto"/>
                    <w:right w:val="none" w:sz="0" w:space="0" w:color="auto"/>
                  </w:divBdr>
                  <w:divsChild>
                    <w:div w:id="56824758">
                      <w:marLeft w:val="0"/>
                      <w:marRight w:val="0"/>
                      <w:marTop w:val="0"/>
                      <w:marBottom w:val="300"/>
                      <w:divBdr>
                        <w:top w:val="single" w:sz="6" w:space="0" w:color="DDDDDD"/>
                        <w:left w:val="single" w:sz="6" w:space="0" w:color="DDDDDD"/>
                        <w:bottom w:val="single" w:sz="6" w:space="0" w:color="DDDDDD"/>
                        <w:right w:val="single" w:sz="6" w:space="0" w:color="DDDDDD"/>
                      </w:divBdr>
                      <w:divsChild>
                        <w:div w:id="1289553367">
                          <w:marLeft w:val="0"/>
                          <w:marRight w:val="0"/>
                          <w:marTop w:val="0"/>
                          <w:marBottom w:val="0"/>
                          <w:divBdr>
                            <w:top w:val="none" w:sz="0" w:space="8" w:color="DDDDDD"/>
                            <w:left w:val="none" w:sz="0" w:space="11" w:color="DDDDDD"/>
                            <w:bottom w:val="single" w:sz="6" w:space="8" w:color="DDDDDD"/>
                            <w:right w:val="none" w:sz="0" w:space="11" w:color="DDDDDD"/>
                          </w:divBdr>
                        </w:div>
                        <w:div w:id="1612086117">
                          <w:marLeft w:val="0"/>
                          <w:marRight w:val="0"/>
                          <w:marTop w:val="0"/>
                          <w:marBottom w:val="0"/>
                          <w:divBdr>
                            <w:top w:val="single" w:sz="6" w:space="0" w:color="DDDDDD"/>
                            <w:left w:val="none" w:sz="0" w:space="0" w:color="auto"/>
                            <w:bottom w:val="none" w:sz="0" w:space="0" w:color="auto"/>
                            <w:right w:val="none" w:sz="0" w:space="0" w:color="auto"/>
                          </w:divBdr>
                          <w:divsChild>
                            <w:div w:id="4186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6712">
          <w:marLeft w:val="0"/>
          <w:marRight w:val="0"/>
          <w:marTop w:val="0"/>
          <w:marBottom w:val="300"/>
          <w:divBdr>
            <w:top w:val="none" w:sz="0" w:space="0" w:color="auto"/>
            <w:left w:val="none" w:sz="0" w:space="0" w:color="auto"/>
            <w:bottom w:val="none" w:sz="0" w:space="0" w:color="auto"/>
            <w:right w:val="none" w:sz="0" w:space="0" w:color="auto"/>
          </w:divBdr>
          <w:divsChild>
            <w:div w:id="360203949">
              <w:marLeft w:val="0"/>
              <w:marRight w:val="0"/>
              <w:marTop w:val="0"/>
              <w:marBottom w:val="0"/>
              <w:divBdr>
                <w:top w:val="single" w:sz="6" w:space="0" w:color="DDDDDD"/>
                <w:left w:val="single" w:sz="6" w:space="0" w:color="DDDDDD"/>
                <w:bottom w:val="single" w:sz="6" w:space="0" w:color="DDDDDD"/>
                <w:right w:val="single" w:sz="6" w:space="0" w:color="DDDDDD"/>
              </w:divBdr>
              <w:divsChild>
                <w:div w:id="244266633">
                  <w:marLeft w:val="0"/>
                  <w:marRight w:val="0"/>
                  <w:marTop w:val="0"/>
                  <w:marBottom w:val="0"/>
                  <w:divBdr>
                    <w:top w:val="none" w:sz="0" w:space="8" w:color="DDDDDD"/>
                    <w:left w:val="none" w:sz="0" w:space="11" w:color="DDDDDD"/>
                    <w:bottom w:val="none" w:sz="0" w:space="0" w:color="auto"/>
                    <w:right w:val="none" w:sz="0" w:space="11" w:color="DDDDDD"/>
                  </w:divBdr>
                </w:div>
                <w:div w:id="1072580710">
                  <w:marLeft w:val="0"/>
                  <w:marRight w:val="0"/>
                  <w:marTop w:val="0"/>
                  <w:marBottom w:val="0"/>
                  <w:divBdr>
                    <w:top w:val="none" w:sz="0" w:space="0" w:color="auto"/>
                    <w:left w:val="none" w:sz="0" w:space="0" w:color="auto"/>
                    <w:bottom w:val="none" w:sz="0" w:space="0" w:color="auto"/>
                    <w:right w:val="none" w:sz="0" w:space="0" w:color="auto"/>
                  </w:divBdr>
                  <w:divsChild>
                    <w:div w:id="143493853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93161427">
              <w:marLeft w:val="0"/>
              <w:marRight w:val="0"/>
              <w:marTop w:val="75"/>
              <w:marBottom w:val="0"/>
              <w:divBdr>
                <w:top w:val="single" w:sz="6" w:space="0" w:color="DDDDDD"/>
                <w:left w:val="single" w:sz="6" w:space="0" w:color="DDDDDD"/>
                <w:bottom w:val="single" w:sz="6" w:space="0" w:color="DDDDDD"/>
                <w:right w:val="single" w:sz="6" w:space="0" w:color="DDDDDD"/>
              </w:divBdr>
              <w:divsChild>
                <w:div w:id="1881938998">
                  <w:marLeft w:val="0"/>
                  <w:marRight w:val="0"/>
                  <w:marTop w:val="0"/>
                  <w:marBottom w:val="0"/>
                  <w:divBdr>
                    <w:top w:val="none" w:sz="0" w:space="8" w:color="DDDDDD"/>
                    <w:left w:val="none" w:sz="0" w:space="11" w:color="DDDDDD"/>
                    <w:bottom w:val="none" w:sz="0" w:space="0" w:color="auto"/>
                    <w:right w:val="none" w:sz="0" w:space="11" w:color="DDDDDD"/>
                  </w:divBdr>
                </w:div>
                <w:div w:id="1673559581">
                  <w:marLeft w:val="0"/>
                  <w:marRight w:val="0"/>
                  <w:marTop w:val="0"/>
                  <w:marBottom w:val="0"/>
                  <w:divBdr>
                    <w:top w:val="none" w:sz="0" w:space="0" w:color="auto"/>
                    <w:left w:val="none" w:sz="0" w:space="0" w:color="auto"/>
                    <w:bottom w:val="none" w:sz="0" w:space="0" w:color="auto"/>
                    <w:right w:val="none" w:sz="0" w:space="0" w:color="auto"/>
                  </w:divBdr>
                  <w:divsChild>
                    <w:div w:id="20957412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284850182">
              <w:marLeft w:val="0"/>
              <w:marRight w:val="0"/>
              <w:marTop w:val="75"/>
              <w:marBottom w:val="0"/>
              <w:divBdr>
                <w:top w:val="single" w:sz="6" w:space="0" w:color="DDDDDD"/>
                <w:left w:val="single" w:sz="6" w:space="0" w:color="DDDDDD"/>
                <w:bottom w:val="single" w:sz="6" w:space="0" w:color="DDDDDD"/>
                <w:right w:val="single" w:sz="6" w:space="0" w:color="DDDDDD"/>
              </w:divBdr>
              <w:divsChild>
                <w:div w:id="671107071">
                  <w:marLeft w:val="0"/>
                  <w:marRight w:val="0"/>
                  <w:marTop w:val="0"/>
                  <w:marBottom w:val="0"/>
                  <w:divBdr>
                    <w:top w:val="none" w:sz="0" w:space="8" w:color="DDDDDD"/>
                    <w:left w:val="none" w:sz="0" w:space="11" w:color="DDDDDD"/>
                    <w:bottom w:val="none" w:sz="0" w:space="0" w:color="auto"/>
                    <w:right w:val="none" w:sz="0" w:space="11" w:color="DDDDDD"/>
                  </w:divBdr>
                </w:div>
                <w:div w:id="2030905375">
                  <w:marLeft w:val="0"/>
                  <w:marRight w:val="0"/>
                  <w:marTop w:val="0"/>
                  <w:marBottom w:val="0"/>
                  <w:divBdr>
                    <w:top w:val="none" w:sz="0" w:space="0" w:color="auto"/>
                    <w:left w:val="none" w:sz="0" w:space="0" w:color="auto"/>
                    <w:bottom w:val="none" w:sz="0" w:space="0" w:color="auto"/>
                    <w:right w:val="none" w:sz="0" w:space="0" w:color="auto"/>
                  </w:divBdr>
                  <w:divsChild>
                    <w:div w:id="90584259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men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2019-05-30T22:59:00Z</dcterms:created>
  <dcterms:modified xsi:type="dcterms:W3CDTF">2019-05-30T22:59:00Z</dcterms:modified>
</cp:coreProperties>
</file>