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D4BC6" w14:textId="51BDE03D" w:rsidR="008F4C35" w:rsidRPr="008F4C35" w:rsidRDefault="008F4C35" w:rsidP="008F4C35">
      <w:pPr>
        <w:shd w:val="clear" w:color="auto" w:fill="FFFFFF"/>
        <w:spacing w:after="150" w:line="240" w:lineRule="auto"/>
        <w:rPr>
          <w:rFonts w:eastAsia="Times New Roman" w:cstheme="minorHAnsi"/>
          <w:b/>
          <w:sz w:val="32"/>
          <w:szCs w:val="32"/>
        </w:rPr>
      </w:pPr>
      <w:bookmarkStart w:id="0" w:name="_GoBack"/>
      <w:r w:rsidRPr="008F4C35">
        <w:rPr>
          <w:rFonts w:eastAsia="Times New Roman" w:cstheme="minorHAnsi"/>
          <w:b/>
          <w:sz w:val="32"/>
          <w:szCs w:val="32"/>
        </w:rPr>
        <w:t>WISECURE</w:t>
      </w:r>
      <w:r w:rsidRPr="008F4C35">
        <w:rPr>
          <w:rFonts w:eastAsia="Times New Roman" w:cstheme="minorHAnsi"/>
          <w:b/>
          <w:sz w:val="32"/>
          <w:szCs w:val="32"/>
        </w:rPr>
        <w:t xml:space="preserve"> -</w:t>
      </w:r>
      <w:r w:rsidRPr="008F4C35">
        <w:rPr>
          <w:rFonts w:eastAsia="Times New Roman" w:cstheme="minorHAnsi"/>
          <w:b/>
          <w:sz w:val="32"/>
          <w:szCs w:val="32"/>
        </w:rPr>
        <w:t xml:space="preserve">Secure Cisco Wireless Enterprise Networks </w:t>
      </w:r>
    </w:p>
    <w:bookmarkEnd w:id="0"/>
    <w:p w14:paraId="70ED9FED" w14:textId="2D3B217D" w:rsidR="008F4C35" w:rsidRPr="008F4C35" w:rsidRDefault="008F4C35" w:rsidP="008F4C35">
      <w:pPr>
        <w:shd w:val="clear" w:color="auto" w:fill="FFFFFF"/>
        <w:spacing w:after="150" w:line="240" w:lineRule="auto"/>
        <w:rPr>
          <w:rFonts w:eastAsia="Times New Roman" w:cstheme="minorHAnsi"/>
          <w:b/>
          <w:sz w:val="24"/>
          <w:szCs w:val="24"/>
        </w:rPr>
      </w:pPr>
      <w:r w:rsidRPr="008F4C35">
        <w:rPr>
          <w:rFonts w:eastAsia="Times New Roman" w:cstheme="minorHAnsi"/>
          <w:b/>
          <w:sz w:val="24"/>
          <w:szCs w:val="24"/>
        </w:rPr>
        <w:t>5 Day</w:t>
      </w:r>
    </w:p>
    <w:p w14:paraId="18CB11FB" w14:textId="1FF0B8C8" w:rsidR="008F4C35" w:rsidRPr="008F4C35" w:rsidRDefault="008F4C35" w:rsidP="008F4C35">
      <w:pPr>
        <w:shd w:val="clear" w:color="auto" w:fill="FFFFFF"/>
        <w:spacing w:after="150" w:line="240" w:lineRule="auto"/>
        <w:rPr>
          <w:rFonts w:eastAsia="Times New Roman" w:cstheme="minorHAnsi"/>
          <w:sz w:val="24"/>
          <w:szCs w:val="24"/>
        </w:rPr>
      </w:pPr>
      <w:r w:rsidRPr="008F4C35">
        <w:rPr>
          <w:rFonts w:eastAsia="Times New Roman" w:cstheme="minorHAnsi"/>
          <w:sz w:val="24"/>
          <w:szCs w:val="24"/>
        </w:rPr>
        <w:t xml:space="preserve">Secure Cisco Wireless Enterprise Networks (WISECURE) is a training program designed to teach how to secure Cisco wireless networks. The course provides guidelines for implementing Wi-Fi security architectures through proper configuration of Cisco wireless components, </w:t>
      </w:r>
      <w:proofErr w:type="gramStart"/>
      <w:r w:rsidRPr="008F4C35">
        <w:rPr>
          <w:rFonts w:eastAsia="Times New Roman" w:cstheme="minorHAnsi"/>
          <w:sz w:val="24"/>
          <w:szCs w:val="24"/>
        </w:rPr>
        <w:t>and also</w:t>
      </w:r>
      <w:proofErr w:type="gramEnd"/>
      <w:r w:rsidRPr="008F4C35">
        <w:rPr>
          <w:rFonts w:eastAsia="Times New Roman" w:cstheme="minorHAnsi"/>
          <w:sz w:val="24"/>
          <w:szCs w:val="24"/>
        </w:rPr>
        <w:t xml:space="preserve"> includes hands-on labs to reinforce concepts. In this WISECURE training, you will learn about deploying Cisco </w:t>
      </w:r>
      <w:proofErr w:type="spellStart"/>
      <w:r w:rsidRPr="008F4C35">
        <w:rPr>
          <w:rFonts w:eastAsia="Times New Roman" w:cstheme="minorHAnsi"/>
          <w:sz w:val="24"/>
          <w:szCs w:val="24"/>
        </w:rPr>
        <w:t>AireOS</w:t>
      </w:r>
      <w:proofErr w:type="spellEnd"/>
      <w:r w:rsidRPr="008F4C35">
        <w:rPr>
          <w:rFonts w:eastAsia="Times New Roman" w:cstheme="minorHAnsi"/>
          <w:sz w:val="24"/>
          <w:szCs w:val="24"/>
        </w:rPr>
        <w:t xml:space="preserve"> 8.0, Cisco Prime Infrastructure Release 2.2, as well as Cisco Identity Services Engine Release 1.3 features.</w:t>
      </w:r>
    </w:p>
    <w:p w14:paraId="3967D5D1" w14:textId="15511D1A" w:rsidR="008F4C35" w:rsidRPr="008F4C35" w:rsidRDefault="008F4C35" w:rsidP="008F4C35">
      <w:pPr>
        <w:shd w:val="clear" w:color="auto" w:fill="FFFFFF"/>
        <w:spacing w:line="240" w:lineRule="auto"/>
        <w:rPr>
          <w:rFonts w:eastAsia="Times New Roman" w:cstheme="minorHAnsi"/>
          <w:sz w:val="24"/>
          <w:szCs w:val="24"/>
        </w:rPr>
      </w:pPr>
      <w:r w:rsidRPr="008F4C35">
        <w:rPr>
          <w:rFonts w:eastAsia="Times New Roman" w:cstheme="minorHAnsi"/>
          <w:sz w:val="24"/>
          <w:szCs w:val="24"/>
        </w:rPr>
        <w:t xml:space="preserve">Cisco CCNP Wireless certification addresses the need for designing, implementing, and operating Cisco Wireless networks and mobility infrastructures. CCNP Wireless certification emphasizes wireless networking principles and theory. We recommend students have their CCNA Wireless certification and CCNA Routing and Switching certification before enrolling in this Secure Cisco Wireless Enterprise Networks course. </w:t>
      </w:r>
    </w:p>
    <w:p w14:paraId="5F827E74" w14:textId="77777777" w:rsidR="008F4C35" w:rsidRPr="008F4C35" w:rsidRDefault="008F4C35" w:rsidP="008F4C35">
      <w:pPr>
        <w:shd w:val="clear" w:color="auto" w:fill="FFFFFF"/>
        <w:spacing w:before="150" w:after="150" w:line="240" w:lineRule="auto"/>
        <w:outlineLvl w:val="3"/>
        <w:rPr>
          <w:rFonts w:eastAsia="Times New Roman" w:cstheme="minorHAnsi"/>
          <w:b/>
          <w:sz w:val="24"/>
          <w:szCs w:val="24"/>
        </w:rPr>
      </w:pPr>
      <w:r w:rsidRPr="008F4C35">
        <w:rPr>
          <w:rFonts w:eastAsia="Times New Roman" w:cstheme="minorHAnsi"/>
          <w:b/>
          <w:sz w:val="24"/>
          <w:szCs w:val="24"/>
        </w:rPr>
        <w:t>Prerequisites</w:t>
      </w:r>
    </w:p>
    <w:p w14:paraId="2C3A0594" w14:textId="77777777" w:rsidR="008F4C35" w:rsidRPr="008F4C35" w:rsidRDefault="008F4C35" w:rsidP="008F4C35">
      <w:pPr>
        <w:shd w:val="clear" w:color="auto" w:fill="FFFFFF"/>
        <w:spacing w:after="150" w:line="240" w:lineRule="auto"/>
        <w:rPr>
          <w:rFonts w:eastAsia="Times New Roman" w:cstheme="minorHAnsi"/>
          <w:sz w:val="24"/>
          <w:szCs w:val="24"/>
        </w:rPr>
      </w:pPr>
      <w:r w:rsidRPr="008F4C35">
        <w:rPr>
          <w:rFonts w:eastAsia="Times New Roman" w:cstheme="minorHAnsi"/>
          <w:sz w:val="24"/>
          <w:szCs w:val="24"/>
        </w:rPr>
        <w:t>The knowledge and skills that a learner should have before attending this course are as follows:</w:t>
      </w:r>
    </w:p>
    <w:p w14:paraId="48F4C5A6" w14:textId="77777777" w:rsidR="008F4C35" w:rsidRPr="008F4C35" w:rsidRDefault="008F4C35" w:rsidP="008F4C35">
      <w:pPr>
        <w:numPr>
          <w:ilvl w:val="0"/>
          <w:numId w:val="1"/>
        </w:numPr>
        <w:shd w:val="clear" w:color="auto" w:fill="FFFFFF"/>
        <w:spacing w:before="100" w:beforeAutospacing="1" w:after="100" w:afterAutospacing="1" w:line="240" w:lineRule="auto"/>
        <w:rPr>
          <w:rFonts w:eastAsia="Times New Roman" w:cstheme="minorHAnsi"/>
          <w:sz w:val="24"/>
          <w:szCs w:val="24"/>
        </w:rPr>
      </w:pPr>
      <w:r w:rsidRPr="008F4C35">
        <w:rPr>
          <w:rFonts w:eastAsia="Times New Roman" w:cstheme="minorHAnsi"/>
          <w:sz w:val="24"/>
          <w:szCs w:val="24"/>
        </w:rPr>
        <w:t>CCNA Routing and Switching certification</w:t>
      </w:r>
    </w:p>
    <w:p w14:paraId="714F44B2" w14:textId="77777777" w:rsidR="008F4C35" w:rsidRPr="008F4C35" w:rsidRDefault="008F4C35" w:rsidP="008F4C35">
      <w:pPr>
        <w:numPr>
          <w:ilvl w:val="0"/>
          <w:numId w:val="1"/>
        </w:numPr>
        <w:shd w:val="clear" w:color="auto" w:fill="FFFFFF"/>
        <w:spacing w:before="100" w:beforeAutospacing="1" w:after="100" w:afterAutospacing="1" w:line="240" w:lineRule="auto"/>
        <w:rPr>
          <w:rFonts w:eastAsia="Times New Roman" w:cstheme="minorHAnsi"/>
          <w:sz w:val="24"/>
          <w:szCs w:val="24"/>
        </w:rPr>
      </w:pPr>
      <w:r w:rsidRPr="008F4C35">
        <w:rPr>
          <w:rFonts w:eastAsia="Times New Roman" w:cstheme="minorHAnsi"/>
          <w:sz w:val="24"/>
          <w:szCs w:val="24"/>
        </w:rPr>
        <w:t>CCNA Wireless certification</w:t>
      </w:r>
    </w:p>
    <w:p w14:paraId="090B673D" w14:textId="77777777" w:rsidR="008F4C35" w:rsidRPr="008F4C35" w:rsidRDefault="008F4C35" w:rsidP="008F4C35">
      <w:pPr>
        <w:numPr>
          <w:ilvl w:val="0"/>
          <w:numId w:val="1"/>
        </w:numPr>
        <w:shd w:val="clear" w:color="auto" w:fill="FFFFFF"/>
        <w:spacing w:before="100" w:beforeAutospacing="1" w:after="100" w:afterAutospacing="1" w:line="240" w:lineRule="auto"/>
        <w:rPr>
          <w:rFonts w:eastAsia="Times New Roman" w:cstheme="minorHAnsi"/>
          <w:sz w:val="24"/>
          <w:szCs w:val="24"/>
        </w:rPr>
      </w:pPr>
      <w:r w:rsidRPr="008F4C35">
        <w:rPr>
          <w:rFonts w:eastAsia="Times New Roman" w:cstheme="minorHAnsi"/>
          <w:sz w:val="24"/>
          <w:szCs w:val="24"/>
        </w:rPr>
        <w:t>ICND1 v2.0: Interconnecting Cisco Networking Devices, Part 1</w:t>
      </w:r>
    </w:p>
    <w:p w14:paraId="15844B55" w14:textId="77777777" w:rsidR="008F4C35" w:rsidRPr="008F4C35" w:rsidRDefault="008F4C35" w:rsidP="008F4C35">
      <w:pPr>
        <w:numPr>
          <w:ilvl w:val="0"/>
          <w:numId w:val="1"/>
        </w:numPr>
        <w:shd w:val="clear" w:color="auto" w:fill="FFFFFF"/>
        <w:spacing w:before="100" w:beforeAutospacing="1" w:after="100" w:afterAutospacing="1" w:line="240" w:lineRule="auto"/>
        <w:rPr>
          <w:rFonts w:eastAsia="Times New Roman" w:cstheme="minorHAnsi"/>
          <w:sz w:val="24"/>
          <w:szCs w:val="24"/>
        </w:rPr>
      </w:pPr>
      <w:r w:rsidRPr="008F4C35">
        <w:rPr>
          <w:rFonts w:eastAsia="Times New Roman" w:cstheme="minorHAnsi"/>
          <w:sz w:val="24"/>
          <w:szCs w:val="24"/>
        </w:rPr>
        <w:t>WIFUND: Implementing Cisco Wireless Network Fundamentals v1.0</w:t>
      </w:r>
    </w:p>
    <w:p w14:paraId="0F4AA9E3" w14:textId="77777777" w:rsidR="008F4C35" w:rsidRPr="008F4C35" w:rsidRDefault="008F4C35" w:rsidP="008F4C35">
      <w:pPr>
        <w:shd w:val="clear" w:color="auto" w:fill="FFFFFF"/>
        <w:spacing w:before="150" w:after="150" w:line="240" w:lineRule="auto"/>
        <w:outlineLvl w:val="3"/>
        <w:rPr>
          <w:rFonts w:eastAsia="Times New Roman" w:cstheme="minorHAnsi"/>
          <w:b/>
          <w:sz w:val="24"/>
          <w:szCs w:val="24"/>
        </w:rPr>
      </w:pPr>
      <w:r w:rsidRPr="008F4C35">
        <w:rPr>
          <w:rFonts w:eastAsia="Times New Roman" w:cstheme="minorHAnsi"/>
          <w:b/>
          <w:sz w:val="24"/>
          <w:szCs w:val="24"/>
        </w:rPr>
        <w:t>Course Objectives</w:t>
      </w:r>
    </w:p>
    <w:p w14:paraId="3E64312C" w14:textId="77777777" w:rsidR="008F4C35" w:rsidRPr="008F4C35" w:rsidRDefault="008F4C35" w:rsidP="008F4C35">
      <w:pPr>
        <w:shd w:val="clear" w:color="auto" w:fill="FFFFFF"/>
        <w:spacing w:after="150" w:line="240" w:lineRule="auto"/>
        <w:rPr>
          <w:rFonts w:eastAsia="Times New Roman" w:cstheme="minorHAnsi"/>
          <w:sz w:val="24"/>
          <w:szCs w:val="24"/>
        </w:rPr>
      </w:pPr>
      <w:r w:rsidRPr="008F4C35">
        <w:rPr>
          <w:rFonts w:eastAsia="Times New Roman" w:cstheme="minorHAnsi"/>
          <w:sz w:val="24"/>
          <w:szCs w:val="24"/>
        </w:rPr>
        <w:t>Upon completing this course, the learner will be able to meet these overall objectives:</w:t>
      </w:r>
    </w:p>
    <w:p w14:paraId="24BF384E" w14:textId="77777777" w:rsidR="008F4C35" w:rsidRPr="008F4C35" w:rsidRDefault="008F4C35" w:rsidP="008F4C35">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F4C35">
        <w:rPr>
          <w:rFonts w:eastAsia="Times New Roman" w:cstheme="minorHAnsi"/>
          <w:sz w:val="24"/>
          <w:szCs w:val="24"/>
        </w:rPr>
        <w:t>Security approaches in a Wi-Fi design</w:t>
      </w:r>
    </w:p>
    <w:p w14:paraId="56DFE193" w14:textId="77777777" w:rsidR="008F4C35" w:rsidRPr="008F4C35" w:rsidRDefault="008F4C35" w:rsidP="008F4C35">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F4C35">
        <w:rPr>
          <w:rFonts w:eastAsia="Times New Roman" w:cstheme="minorHAnsi"/>
          <w:sz w:val="24"/>
          <w:szCs w:val="24"/>
        </w:rPr>
        <w:t>Design and deploy end point and client security</w:t>
      </w:r>
    </w:p>
    <w:p w14:paraId="65DDAB0D" w14:textId="77777777" w:rsidR="008F4C35" w:rsidRPr="008F4C35" w:rsidRDefault="008F4C35" w:rsidP="008F4C35">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F4C35">
        <w:rPr>
          <w:rFonts w:eastAsia="Times New Roman" w:cstheme="minorHAnsi"/>
          <w:sz w:val="24"/>
          <w:szCs w:val="24"/>
        </w:rPr>
        <w:t>Design and deploy Cisco ISE in Wi-Fi network</w:t>
      </w:r>
    </w:p>
    <w:p w14:paraId="03F80C16" w14:textId="77777777" w:rsidR="008F4C35" w:rsidRPr="008F4C35" w:rsidRDefault="008F4C35" w:rsidP="008F4C35">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F4C35">
        <w:rPr>
          <w:rFonts w:eastAsia="Times New Roman" w:cstheme="minorHAnsi"/>
          <w:sz w:val="24"/>
          <w:szCs w:val="24"/>
        </w:rPr>
        <w:t>Secure the Wi-Fi infrastructure</w:t>
      </w:r>
    </w:p>
    <w:p w14:paraId="5DF44CDB" w14:textId="77777777" w:rsidR="008F4C35" w:rsidRPr="008F4C35" w:rsidRDefault="008F4C35" w:rsidP="008F4C35">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F4C35">
        <w:rPr>
          <w:rFonts w:eastAsia="Times New Roman" w:cstheme="minorHAnsi"/>
          <w:sz w:val="24"/>
          <w:szCs w:val="24"/>
        </w:rPr>
        <w:t>Design and deploy Wi-Fi access control</w:t>
      </w:r>
    </w:p>
    <w:p w14:paraId="0035557D" w14:textId="77777777" w:rsidR="008F4C35" w:rsidRPr="008F4C35" w:rsidRDefault="008F4C35" w:rsidP="008F4C35">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F4C35">
        <w:rPr>
          <w:rFonts w:eastAsia="Times New Roman" w:cstheme="minorHAnsi"/>
          <w:sz w:val="24"/>
          <w:szCs w:val="24"/>
        </w:rPr>
        <w:t>Management and monitoring capabilities in the Wi-Fi environment</w:t>
      </w:r>
    </w:p>
    <w:p w14:paraId="191D4D6A" w14:textId="77777777" w:rsidR="008F4C35" w:rsidRPr="008F4C35" w:rsidRDefault="008F4C35" w:rsidP="008F4C35">
      <w:pPr>
        <w:shd w:val="clear" w:color="auto" w:fill="F5F5F5"/>
        <w:spacing w:after="0" w:line="240" w:lineRule="auto"/>
        <w:rPr>
          <w:rFonts w:eastAsia="Times New Roman" w:cstheme="minorHAnsi"/>
          <w:sz w:val="24"/>
          <w:szCs w:val="24"/>
        </w:rPr>
      </w:pPr>
      <w:hyperlink r:id="rId5" w:anchor="collapseTwo" w:history="1">
        <w:r w:rsidRPr="008F4C35">
          <w:rPr>
            <w:rFonts w:eastAsia="Times New Roman" w:cstheme="minorHAnsi"/>
            <w:b/>
            <w:bCs/>
            <w:sz w:val="24"/>
            <w:szCs w:val="24"/>
          </w:rPr>
          <w:t>Course Outline</w:t>
        </w:r>
      </w:hyperlink>
    </w:p>
    <w:p w14:paraId="142FAD69" w14:textId="77777777" w:rsidR="008F4C35" w:rsidRPr="008F4C35" w:rsidRDefault="008F4C35" w:rsidP="008F4C35">
      <w:pPr>
        <w:shd w:val="clear" w:color="auto" w:fill="FFFFFF"/>
        <w:spacing w:before="150" w:after="150" w:line="240" w:lineRule="auto"/>
        <w:outlineLvl w:val="3"/>
        <w:rPr>
          <w:rFonts w:eastAsia="Times New Roman" w:cstheme="minorHAnsi"/>
          <w:sz w:val="24"/>
          <w:szCs w:val="24"/>
        </w:rPr>
      </w:pPr>
      <w:r w:rsidRPr="008F4C35">
        <w:rPr>
          <w:rFonts w:eastAsia="Times New Roman" w:cstheme="minorHAnsi"/>
          <w:sz w:val="24"/>
          <w:szCs w:val="24"/>
        </w:rPr>
        <w:t>Module 1: Define Security Approaches in a Wi-Fi Design</w:t>
      </w:r>
    </w:p>
    <w:p w14:paraId="041C4515" w14:textId="77777777" w:rsidR="008F4C35" w:rsidRPr="008F4C35" w:rsidRDefault="008F4C35" w:rsidP="008F4C35">
      <w:pPr>
        <w:numPr>
          <w:ilvl w:val="0"/>
          <w:numId w:val="3"/>
        </w:numPr>
        <w:shd w:val="clear" w:color="auto" w:fill="FFFFFF"/>
        <w:spacing w:before="100" w:beforeAutospacing="1" w:after="100" w:afterAutospacing="1" w:line="240" w:lineRule="auto"/>
        <w:rPr>
          <w:rFonts w:eastAsia="Times New Roman" w:cstheme="minorHAnsi"/>
          <w:sz w:val="24"/>
          <w:szCs w:val="24"/>
        </w:rPr>
      </w:pPr>
      <w:r w:rsidRPr="008F4C35">
        <w:rPr>
          <w:rFonts w:eastAsia="Times New Roman" w:cstheme="minorHAnsi"/>
          <w:sz w:val="24"/>
          <w:szCs w:val="24"/>
        </w:rPr>
        <w:t>Security Areas in the Wi-Fi Design</w:t>
      </w:r>
    </w:p>
    <w:p w14:paraId="4B92FB8B" w14:textId="77777777" w:rsidR="008F4C35" w:rsidRPr="008F4C35" w:rsidRDefault="008F4C35" w:rsidP="008F4C35">
      <w:pPr>
        <w:numPr>
          <w:ilvl w:val="0"/>
          <w:numId w:val="3"/>
        </w:numPr>
        <w:shd w:val="clear" w:color="auto" w:fill="FFFFFF"/>
        <w:spacing w:before="100" w:beforeAutospacing="1" w:after="100" w:afterAutospacing="1" w:line="240" w:lineRule="auto"/>
        <w:rPr>
          <w:rFonts w:eastAsia="Times New Roman" w:cstheme="minorHAnsi"/>
          <w:sz w:val="24"/>
          <w:szCs w:val="24"/>
        </w:rPr>
      </w:pPr>
      <w:r w:rsidRPr="008F4C35">
        <w:rPr>
          <w:rFonts w:eastAsia="Times New Roman" w:cstheme="minorHAnsi"/>
          <w:sz w:val="24"/>
          <w:szCs w:val="24"/>
        </w:rPr>
        <w:t>Security Approaches in Wi-Fi Designs</w:t>
      </w:r>
    </w:p>
    <w:p w14:paraId="60C8E961" w14:textId="77777777" w:rsidR="008F4C35" w:rsidRPr="008F4C35" w:rsidRDefault="008F4C35" w:rsidP="008F4C35">
      <w:pPr>
        <w:shd w:val="clear" w:color="auto" w:fill="FFFFFF"/>
        <w:spacing w:before="150" w:after="150" w:line="240" w:lineRule="auto"/>
        <w:outlineLvl w:val="3"/>
        <w:rPr>
          <w:rFonts w:eastAsia="Times New Roman" w:cstheme="minorHAnsi"/>
          <w:sz w:val="24"/>
          <w:szCs w:val="24"/>
        </w:rPr>
      </w:pPr>
      <w:r w:rsidRPr="008F4C35">
        <w:rPr>
          <w:rFonts w:eastAsia="Times New Roman" w:cstheme="minorHAnsi"/>
          <w:sz w:val="24"/>
          <w:szCs w:val="24"/>
        </w:rPr>
        <w:t>Module 2: Design and Deploy End Point and Client Security</w:t>
      </w:r>
    </w:p>
    <w:p w14:paraId="16AE1125" w14:textId="77777777" w:rsidR="008F4C35" w:rsidRPr="008F4C35" w:rsidRDefault="008F4C35" w:rsidP="008F4C3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8F4C35">
        <w:rPr>
          <w:rFonts w:eastAsia="Times New Roman" w:cstheme="minorHAnsi"/>
          <w:sz w:val="24"/>
          <w:szCs w:val="24"/>
        </w:rPr>
        <w:t>Endpoint and Client Standards and Features</w:t>
      </w:r>
    </w:p>
    <w:p w14:paraId="2ED4894A" w14:textId="77777777" w:rsidR="008F4C35" w:rsidRPr="008F4C35" w:rsidRDefault="008F4C35" w:rsidP="008F4C35">
      <w:pPr>
        <w:shd w:val="clear" w:color="auto" w:fill="FFFFFF"/>
        <w:spacing w:before="150" w:after="150" w:line="240" w:lineRule="auto"/>
        <w:outlineLvl w:val="3"/>
        <w:rPr>
          <w:rFonts w:eastAsia="Times New Roman" w:cstheme="minorHAnsi"/>
          <w:sz w:val="24"/>
          <w:szCs w:val="24"/>
        </w:rPr>
      </w:pPr>
      <w:r w:rsidRPr="008F4C35">
        <w:rPr>
          <w:rFonts w:eastAsia="Times New Roman" w:cstheme="minorHAnsi"/>
          <w:sz w:val="24"/>
          <w:szCs w:val="24"/>
        </w:rPr>
        <w:lastRenderedPageBreak/>
        <w:t>Module 3: Design and Deploy Cisco ISE and Management Platforms</w:t>
      </w:r>
    </w:p>
    <w:p w14:paraId="2AA3B559" w14:textId="77777777" w:rsidR="008F4C35" w:rsidRPr="008F4C35" w:rsidRDefault="008F4C35" w:rsidP="008F4C35">
      <w:pPr>
        <w:numPr>
          <w:ilvl w:val="0"/>
          <w:numId w:val="5"/>
        </w:numPr>
        <w:shd w:val="clear" w:color="auto" w:fill="FFFFFF"/>
        <w:spacing w:before="100" w:beforeAutospacing="1" w:after="100" w:afterAutospacing="1" w:line="240" w:lineRule="auto"/>
        <w:rPr>
          <w:rFonts w:eastAsia="Times New Roman" w:cstheme="minorHAnsi"/>
          <w:sz w:val="24"/>
          <w:szCs w:val="24"/>
        </w:rPr>
      </w:pPr>
      <w:r w:rsidRPr="008F4C35">
        <w:rPr>
          <w:rFonts w:eastAsia="Times New Roman" w:cstheme="minorHAnsi"/>
          <w:sz w:val="24"/>
          <w:szCs w:val="24"/>
        </w:rPr>
        <w:t>Cisco Network Security Architecture</w:t>
      </w:r>
    </w:p>
    <w:p w14:paraId="6570EC86" w14:textId="77777777" w:rsidR="008F4C35" w:rsidRPr="008F4C35" w:rsidRDefault="008F4C35" w:rsidP="008F4C35">
      <w:pPr>
        <w:numPr>
          <w:ilvl w:val="0"/>
          <w:numId w:val="5"/>
        </w:numPr>
        <w:shd w:val="clear" w:color="auto" w:fill="FFFFFF"/>
        <w:spacing w:before="100" w:beforeAutospacing="1" w:after="100" w:afterAutospacing="1" w:line="240" w:lineRule="auto"/>
        <w:rPr>
          <w:rFonts w:eastAsia="Times New Roman" w:cstheme="minorHAnsi"/>
          <w:sz w:val="24"/>
          <w:szCs w:val="24"/>
        </w:rPr>
      </w:pPr>
      <w:r w:rsidRPr="008F4C35">
        <w:rPr>
          <w:rFonts w:eastAsia="Times New Roman" w:cstheme="minorHAnsi"/>
          <w:sz w:val="24"/>
          <w:szCs w:val="24"/>
        </w:rPr>
        <w:t>Profiles and Policies</w:t>
      </w:r>
    </w:p>
    <w:p w14:paraId="382EBEAD" w14:textId="77777777" w:rsidR="008F4C35" w:rsidRPr="008F4C35" w:rsidRDefault="008F4C35" w:rsidP="008F4C35">
      <w:pPr>
        <w:numPr>
          <w:ilvl w:val="0"/>
          <w:numId w:val="5"/>
        </w:numPr>
        <w:shd w:val="clear" w:color="auto" w:fill="FFFFFF"/>
        <w:spacing w:before="100" w:beforeAutospacing="1" w:after="100" w:afterAutospacing="1" w:line="240" w:lineRule="auto"/>
        <w:rPr>
          <w:rFonts w:eastAsia="Times New Roman" w:cstheme="minorHAnsi"/>
          <w:sz w:val="24"/>
          <w:szCs w:val="24"/>
        </w:rPr>
      </w:pPr>
      <w:r w:rsidRPr="008F4C35">
        <w:rPr>
          <w:rFonts w:eastAsia="Times New Roman" w:cstheme="minorHAnsi"/>
          <w:sz w:val="24"/>
          <w:szCs w:val="24"/>
        </w:rPr>
        <w:t>Guest Access</w:t>
      </w:r>
    </w:p>
    <w:p w14:paraId="7455BF32" w14:textId="77777777" w:rsidR="008F4C35" w:rsidRPr="008F4C35" w:rsidRDefault="008F4C35" w:rsidP="008F4C35">
      <w:pPr>
        <w:numPr>
          <w:ilvl w:val="0"/>
          <w:numId w:val="5"/>
        </w:numPr>
        <w:shd w:val="clear" w:color="auto" w:fill="FFFFFF"/>
        <w:spacing w:before="100" w:beforeAutospacing="1" w:after="100" w:afterAutospacing="1" w:line="240" w:lineRule="auto"/>
        <w:rPr>
          <w:rFonts w:eastAsia="Times New Roman" w:cstheme="minorHAnsi"/>
          <w:sz w:val="24"/>
          <w:szCs w:val="24"/>
        </w:rPr>
      </w:pPr>
      <w:r w:rsidRPr="008F4C35">
        <w:rPr>
          <w:rFonts w:eastAsia="Times New Roman" w:cstheme="minorHAnsi"/>
          <w:sz w:val="24"/>
          <w:szCs w:val="24"/>
        </w:rPr>
        <w:t>Secure BYOD</w:t>
      </w:r>
    </w:p>
    <w:p w14:paraId="1894E4E4" w14:textId="77777777" w:rsidR="008F4C35" w:rsidRPr="008F4C35" w:rsidRDefault="008F4C35" w:rsidP="008F4C35">
      <w:pPr>
        <w:numPr>
          <w:ilvl w:val="0"/>
          <w:numId w:val="5"/>
        </w:numPr>
        <w:shd w:val="clear" w:color="auto" w:fill="FFFFFF"/>
        <w:spacing w:before="100" w:beforeAutospacing="1" w:after="100" w:afterAutospacing="1" w:line="240" w:lineRule="auto"/>
        <w:rPr>
          <w:rFonts w:eastAsia="Times New Roman" w:cstheme="minorHAnsi"/>
          <w:sz w:val="24"/>
          <w:szCs w:val="24"/>
        </w:rPr>
      </w:pPr>
      <w:r w:rsidRPr="008F4C35">
        <w:rPr>
          <w:rFonts w:eastAsia="Times New Roman" w:cstheme="minorHAnsi"/>
          <w:sz w:val="24"/>
          <w:szCs w:val="24"/>
        </w:rPr>
        <w:t>Discovery 1: Overview of Cisco ISE</w:t>
      </w:r>
    </w:p>
    <w:p w14:paraId="231DBEE5" w14:textId="77777777" w:rsidR="008F4C35" w:rsidRPr="008F4C35" w:rsidRDefault="008F4C35" w:rsidP="008F4C35">
      <w:pPr>
        <w:shd w:val="clear" w:color="auto" w:fill="FFFFFF"/>
        <w:spacing w:before="150" w:after="150" w:line="240" w:lineRule="auto"/>
        <w:outlineLvl w:val="3"/>
        <w:rPr>
          <w:rFonts w:eastAsia="Times New Roman" w:cstheme="minorHAnsi"/>
          <w:sz w:val="24"/>
          <w:szCs w:val="24"/>
        </w:rPr>
      </w:pPr>
      <w:r w:rsidRPr="008F4C35">
        <w:rPr>
          <w:rFonts w:eastAsia="Times New Roman" w:cstheme="minorHAnsi"/>
          <w:sz w:val="24"/>
          <w:szCs w:val="24"/>
        </w:rPr>
        <w:t>Module 4: Secure Wi-Fi Infrastructure</w:t>
      </w:r>
    </w:p>
    <w:p w14:paraId="47311648" w14:textId="77777777" w:rsidR="008F4C35" w:rsidRPr="008F4C35" w:rsidRDefault="008F4C35" w:rsidP="008F4C35">
      <w:pPr>
        <w:numPr>
          <w:ilvl w:val="0"/>
          <w:numId w:val="6"/>
        </w:numPr>
        <w:shd w:val="clear" w:color="auto" w:fill="FFFFFF"/>
        <w:spacing w:before="100" w:beforeAutospacing="1" w:after="100" w:afterAutospacing="1" w:line="240" w:lineRule="auto"/>
        <w:rPr>
          <w:rFonts w:eastAsia="Times New Roman" w:cstheme="minorHAnsi"/>
          <w:sz w:val="24"/>
          <w:szCs w:val="24"/>
        </w:rPr>
      </w:pPr>
      <w:r w:rsidRPr="008F4C35">
        <w:rPr>
          <w:rFonts w:eastAsia="Times New Roman" w:cstheme="minorHAnsi"/>
          <w:sz w:val="24"/>
          <w:szCs w:val="24"/>
        </w:rPr>
        <w:t>Endpoint and Client Standards and Features</w:t>
      </w:r>
    </w:p>
    <w:p w14:paraId="41309FBF" w14:textId="77777777" w:rsidR="008F4C35" w:rsidRPr="008F4C35" w:rsidRDefault="008F4C35" w:rsidP="008F4C35">
      <w:pPr>
        <w:numPr>
          <w:ilvl w:val="0"/>
          <w:numId w:val="6"/>
        </w:numPr>
        <w:shd w:val="clear" w:color="auto" w:fill="FFFFFF"/>
        <w:spacing w:before="100" w:beforeAutospacing="1" w:after="100" w:afterAutospacing="1" w:line="240" w:lineRule="auto"/>
        <w:rPr>
          <w:rFonts w:eastAsia="Times New Roman" w:cstheme="minorHAnsi"/>
          <w:sz w:val="24"/>
          <w:szCs w:val="24"/>
        </w:rPr>
      </w:pPr>
      <w:r w:rsidRPr="008F4C35">
        <w:rPr>
          <w:rFonts w:eastAsia="Times New Roman" w:cstheme="minorHAnsi"/>
          <w:sz w:val="24"/>
          <w:szCs w:val="24"/>
        </w:rPr>
        <w:t>Discovery 2: Implementing SNMP v3</w:t>
      </w:r>
    </w:p>
    <w:p w14:paraId="016D4931" w14:textId="77777777" w:rsidR="008F4C35" w:rsidRPr="008F4C35" w:rsidRDefault="008F4C35" w:rsidP="008F4C35">
      <w:pPr>
        <w:numPr>
          <w:ilvl w:val="0"/>
          <w:numId w:val="6"/>
        </w:numPr>
        <w:shd w:val="clear" w:color="auto" w:fill="FFFFFF"/>
        <w:spacing w:before="100" w:beforeAutospacing="1" w:after="100" w:afterAutospacing="1" w:line="240" w:lineRule="auto"/>
        <w:rPr>
          <w:rFonts w:eastAsia="Times New Roman" w:cstheme="minorHAnsi"/>
          <w:sz w:val="24"/>
          <w:szCs w:val="24"/>
        </w:rPr>
      </w:pPr>
      <w:r w:rsidRPr="008F4C35">
        <w:rPr>
          <w:rFonts w:eastAsia="Times New Roman" w:cstheme="minorHAnsi"/>
          <w:sz w:val="24"/>
          <w:szCs w:val="24"/>
        </w:rPr>
        <w:t>Discovery 3: Configure and Verify Cisco MFP</w:t>
      </w:r>
    </w:p>
    <w:p w14:paraId="589D985E" w14:textId="77777777" w:rsidR="008F4C35" w:rsidRPr="008F4C35" w:rsidRDefault="008F4C35" w:rsidP="008F4C35">
      <w:pPr>
        <w:numPr>
          <w:ilvl w:val="0"/>
          <w:numId w:val="6"/>
        </w:numPr>
        <w:shd w:val="clear" w:color="auto" w:fill="FFFFFF"/>
        <w:spacing w:before="100" w:beforeAutospacing="1" w:after="100" w:afterAutospacing="1" w:line="240" w:lineRule="auto"/>
        <w:rPr>
          <w:rFonts w:eastAsia="Times New Roman" w:cstheme="minorHAnsi"/>
          <w:sz w:val="24"/>
          <w:szCs w:val="24"/>
        </w:rPr>
      </w:pPr>
      <w:r w:rsidRPr="008F4C35">
        <w:rPr>
          <w:rFonts w:eastAsia="Times New Roman" w:cstheme="minorHAnsi"/>
          <w:sz w:val="24"/>
          <w:szCs w:val="24"/>
        </w:rPr>
        <w:t>Discovery 4: Rogue AP Monitoring and Rules</w:t>
      </w:r>
    </w:p>
    <w:p w14:paraId="30EB3780" w14:textId="77777777" w:rsidR="008F4C35" w:rsidRPr="008F4C35" w:rsidRDefault="008F4C35" w:rsidP="008F4C35">
      <w:pPr>
        <w:shd w:val="clear" w:color="auto" w:fill="FFFFFF"/>
        <w:spacing w:before="150" w:after="150" w:line="240" w:lineRule="auto"/>
        <w:outlineLvl w:val="3"/>
        <w:rPr>
          <w:rFonts w:eastAsia="Times New Roman" w:cstheme="minorHAnsi"/>
          <w:sz w:val="24"/>
          <w:szCs w:val="24"/>
        </w:rPr>
      </w:pPr>
      <w:r w:rsidRPr="008F4C35">
        <w:rPr>
          <w:rFonts w:eastAsia="Times New Roman" w:cstheme="minorHAnsi"/>
          <w:sz w:val="24"/>
          <w:szCs w:val="24"/>
        </w:rPr>
        <w:t>Module 5: Design and Deploy Wi-Fi Access Control</w:t>
      </w:r>
    </w:p>
    <w:p w14:paraId="4ABCF746" w14:textId="77777777" w:rsidR="008F4C35" w:rsidRPr="008F4C35" w:rsidRDefault="008F4C35" w:rsidP="008F4C35">
      <w:pPr>
        <w:numPr>
          <w:ilvl w:val="0"/>
          <w:numId w:val="7"/>
        </w:numPr>
        <w:shd w:val="clear" w:color="auto" w:fill="FFFFFF"/>
        <w:spacing w:before="100" w:beforeAutospacing="1" w:after="100" w:afterAutospacing="1" w:line="240" w:lineRule="auto"/>
        <w:rPr>
          <w:rFonts w:eastAsia="Times New Roman" w:cstheme="minorHAnsi"/>
          <w:sz w:val="24"/>
          <w:szCs w:val="24"/>
        </w:rPr>
      </w:pPr>
      <w:r w:rsidRPr="008F4C35">
        <w:rPr>
          <w:rFonts w:eastAsia="Times New Roman" w:cstheme="minorHAnsi"/>
          <w:sz w:val="24"/>
          <w:szCs w:val="24"/>
        </w:rPr>
        <w:t>Wi-Fi Access Control Standards and Features</w:t>
      </w:r>
    </w:p>
    <w:p w14:paraId="4E672719" w14:textId="77777777" w:rsidR="008F4C35" w:rsidRPr="008F4C35" w:rsidRDefault="008F4C35" w:rsidP="008F4C35">
      <w:pPr>
        <w:shd w:val="clear" w:color="auto" w:fill="FFFFFF"/>
        <w:spacing w:before="150" w:after="150" w:line="240" w:lineRule="auto"/>
        <w:outlineLvl w:val="3"/>
        <w:rPr>
          <w:rFonts w:eastAsia="Times New Roman" w:cstheme="minorHAnsi"/>
          <w:sz w:val="24"/>
          <w:szCs w:val="24"/>
        </w:rPr>
      </w:pPr>
      <w:r w:rsidRPr="008F4C35">
        <w:rPr>
          <w:rFonts w:eastAsia="Times New Roman" w:cstheme="minorHAnsi"/>
          <w:sz w:val="24"/>
          <w:szCs w:val="24"/>
        </w:rPr>
        <w:t>Module 6: Design and Deploy Monitoring Capabilities</w:t>
      </w:r>
    </w:p>
    <w:p w14:paraId="6653CEC9" w14:textId="77777777" w:rsidR="008F4C35" w:rsidRPr="008F4C35" w:rsidRDefault="008F4C35" w:rsidP="008F4C35">
      <w:pPr>
        <w:numPr>
          <w:ilvl w:val="0"/>
          <w:numId w:val="8"/>
        </w:numPr>
        <w:shd w:val="clear" w:color="auto" w:fill="FFFFFF"/>
        <w:spacing w:before="100" w:beforeAutospacing="1" w:after="100" w:afterAutospacing="1" w:line="240" w:lineRule="auto"/>
        <w:rPr>
          <w:rFonts w:eastAsia="Times New Roman" w:cstheme="minorHAnsi"/>
          <w:sz w:val="24"/>
          <w:szCs w:val="24"/>
        </w:rPr>
      </w:pPr>
      <w:r w:rsidRPr="008F4C35">
        <w:rPr>
          <w:rFonts w:eastAsia="Times New Roman" w:cstheme="minorHAnsi"/>
          <w:sz w:val="24"/>
          <w:szCs w:val="24"/>
        </w:rPr>
        <w:t>Threat and Interference Mitigation Approaches in Wi-Fi</w:t>
      </w:r>
    </w:p>
    <w:p w14:paraId="3830D3A8" w14:textId="77777777" w:rsidR="008F4C35" w:rsidRPr="008F4C35" w:rsidRDefault="008F4C35" w:rsidP="008F4C35">
      <w:pPr>
        <w:shd w:val="clear" w:color="auto" w:fill="FFFFFF"/>
        <w:spacing w:after="150" w:line="240" w:lineRule="auto"/>
        <w:rPr>
          <w:rFonts w:eastAsia="Times New Roman" w:cstheme="minorHAnsi"/>
          <w:b/>
          <w:sz w:val="24"/>
          <w:szCs w:val="24"/>
        </w:rPr>
      </w:pPr>
      <w:r w:rsidRPr="008F4C35">
        <w:rPr>
          <w:rFonts w:eastAsia="Times New Roman" w:cstheme="minorHAnsi"/>
          <w:b/>
          <w:sz w:val="24"/>
          <w:szCs w:val="24"/>
        </w:rPr>
        <w:t>Lab Outline</w:t>
      </w:r>
    </w:p>
    <w:p w14:paraId="44349751" w14:textId="77777777" w:rsidR="008F4C35" w:rsidRPr="008F4C35" w:rsidRDefault="008F4C35" w:rsidP="008F4C35">
      <w:pPr>
        <w:numPr>
          <w:ilvl w:val="0"/>
          <w:numId w:val="9"/>
        </w:numPr>
        <w:shd w:val="clear" w:color="auto" w:fill="FFFFFF"/>
        <w:spacing w:before="100" w:beforeAutospacing="1" w:after="100" w:afterAutospacing="1" w:line="240" w:lineRule="auto"/>
        <w:rPr>
          <w:rFonts w:eastAsia="Times New Roman" w:cstheme="minorHAnsi"/>
          <w:sz w:val="24"/>
          <w:szCs w:val="24"/>
        </w:rPr>
      </w:pPr>
      <w:r w:rsidRPr="008F4C35">
        <w:rPr>
          <w:rFonts w:eastAsia="Times New Roman" w:cstheme="minorHAnsi"/>
          <w:sz w:val="24"/>
          <w:szCs w:val="24"/>
        </w:rPr>
        <w:t>Lab 1: Configure WPA2 Access</w:t>
      </w:r>
    </w:p>
    <w:p w14:paraId="309DDC9D" w14:textId="77777777" w:rsidR="008F4C35" w:rsidRPr="008F4C35" w:rsidRDefault="008F4C35" w:rsidP="008F4C35">
      <w:pPr>
        <w:numPr>
          <w:ilvl w:val="0"/>
          <w:numId w:val="9"/>
        </w:numPr>
        <w:shd w:val="clear" w:color="auto" w:fill="FFFFFF"/>
        <w:spacing w:before="100" w:beforeAutospacing="1" w:after="100" w:afterAutospacing="1" w:line="240" w:lineRule="auto"/>
        <w:rPr>
          <w:rFonts w:eastAsia="Times New Roman" w:cstheme="minorHAnsi"/>
          <w:sz w:val="24"/>
          <w:szCs w:val="24"/>
        </w:rPr>
      </w:pPr>
      <w:r w:rsidRPr="008F4C35">
        <w:rPr>
          <w:rFonts w:eastAsia="Times New Roman" w:cstheme="minorHAnsi"/>
          <w:sz w:val="24"/>
          <w:szCs w:val="24"/>
        </w:rPr>
        <w:t>Lab 2: Configure 802.1X Access</w:t>
      </w:r>
    </w:p>
    <w:p w14:paraId="332532E0" w14:textId="77777777" w:rsidR="008F4C35" w:rsidRPr="008F4C35" w:rsidRDefault="008F4C35" w:rsidP="008F4C35">
      <w:pPr>
        <w:numPr>
          <w:ilvl w:val="0"/>
          <w:numId w:val="9"/>
        </w:numPr>
        <w:shd w:val="clear" w:color="auto" w:fill="FFFFFF"/>
        <w:spacing w:before="100" w:beforeAutospacing="1" w:after="100" w:afterAutospacing="1" w:line="240" w:lineRule="auto"/>
        <w:rPr>
          <w:rFonts w:eastAsia="Times New Roman" w:cstheme="minorHAnsi"/>
          <w:sz w:val="24"/>
          <w:szCs w:val="24"/>
        </w:rPr>
      </w:pPr>
      <w:r w:rsidRPr="008F4C35">
        <w:rPr>
          <w:rFonts w:eastAsia="Times New Roman" w:cstheme="minorHAnsi"/>
          <w:sz w:val="24"/>
          <w:szCs w:val="24"/>
        </w:rPr>
        <w:t>Lab 3: Configure RADIUS Integration</w:t>
      </w:r>
    </w:p>
    <w:p w14:paraId="351D8BED" w14:textId="77777777" w:rsidR="008F4C35" w:rsidRPr="008F4C35" w:rsidRDefault="008F4C35" w:rsidP="008F4C35">
      <w:pPr>
        <w:numPr>
          <w:ilvl w:val="0"/>
          <w:numId w:val="9"/>
        </w:numPr>
        <w:shd w:val="clear" w:color="auto" w:fill="FFFFFF"/>
        <w:spacing w:before="100" w:beforeAutospacing="1" w:after="100" w:afterAutospacing="1" w:line="240" w:lineRule="auto"/>
        <w:rPr>
          <w:rFonts w:eastAsia="Times New Roman" w:cstheme="minorHAnsi"/>
          <w:sz w:val="24"/>
          <w:szCs w:val="24"/>
        </w:rPr>
      </w:pPr>
      <w:r w:rsidRPr="008F4C35">
        <w:rPr>
          <w:rFonts w:eastAsia="Times New Roman" w:cstheme="minorHAnsi"/>
          <w:sz w:val="24"/>
          <w:szCs w:val="24"/>
        </w:rPr>
        <w:t>Lab 4: Configure a Basic Access Policy</w:t>
      </w:r>
    </w:p>
    <w:p w14:paraId="498DC0B0" w14:textId="77777777" w:rsidR="008F4C35" w:rsidRPr="008F4C35" w:rsidRDefault="008F4C35" w:rsidP="008F4C35">
      <w:pPr>
        <w:numPr>
          <w:ilvl w:val="0"/>
          <w:numId w:val="9"/>
        </w:numPr>
        <w:shd w:val="clear" w:color="auto" w:fill="FFFFFF"/>
        <w:spacing w:before="100" w:beforeAutospacing="1" w:after="100" w:afterAutospacing="1" w:line="240" w:lineRule="auto"/>
        <w:rPr>
          <w:rFonts w:eastAsia="Times New Roman" w:cstheme="minorHAnsi"/>
          <w:sz w:val="24"/>
          <w:szCs w:val="24"/>
        </w:rPr>
      </w:pPr>
      <w:r w:rsidRPr="008F4C35">
        <w:rPr>
          <w:rFonts w:eastAsia="Times New Roman" w:cstheme="minorHAnsi"/>
          <w:sz w:val="24"/>
          <w:szCs w:val="24"/>
        </w:rPr>
        <w:t>Lab 5: Configure a Contractor2 Authentication Policy</w:t>
      </w:r>
    </w:p>
    <w:p w14:paraId="5E26059D" w14:textId="77777777" w:rsidR="008F4C35" w:rsidRPr="008F4C35" w:rsidRDefault="008F4C35" w:rsidP="008F4C35">
      <w:pPr>
        <w:numPr>
          <w:ilvl w:val="0"/>
          <w:numId w:val="9"/>
        </w:numPr>
        <w:shd w:val="clear" w:color="auto" w:fill="FFFFFF"/>
        <w:spacing w:before="100" w:beforeAutospacing="1" w:after="100" w:afterAutospacing="1" w:line="240" w:lineRule="auto"/>
        <w:rPr>
          <w:rFonts w:eastAsia="Times New Roman" w:cstheme="minorHAnsi"/>
          <w:sz w:val="24"/>
          <w:szCs w:val="24"/>
        </w:rPr>
      </w:pPr>
      <w:r w:rsidRPr="008F4C35">
        <w:rPr>
          <w:rFonts w:eastAsia="Times New Roman" w:cstheme="minorHAnsi"/>
          <w:sz w:val="24"/>
          <w:szCs w:val="24"/>
        </w:rPr>
        <w:t>Lab 6: Configure Hotspot Guest Access</w:t>
      </w:r>
    </w:p>
    <w:p w14:paraId="73B24487" w14:textId="77777777" w:rsidR="008F4C35" w:rsidRPr="008F4C35" w:rsidRDefault="008F4C35" w:rsidP="008F4C35">
      <w:pPr>
        <w:numPr>
          <w:ilvl w:val="0"/>
          <w:numId w:val="9"/>
        </w:numPr>
        <w:shd w:val="clear" w:color="auto" w:fill="FFFFFF"/>
        <w:spacing w:before="100" w:beforeAutospacing="1" w:after="100" w:afterAutospacing="1" w:line="240" w:lineRule="auto"/>
        <w:rPr>
          <w:rFonts w:eastAsia="Times New Roman" w:cstheme="minorHAnsi"/>
          <w:sz w:val="24"/>
          <w:szCs w:val="24"/>
        </w:rPr>
      </w:pPr>
      <w:r w:rsidRPr="008F4C35">
        <w:rPr>
          <w:rFonts w:eastAsia="Times New Roman" w:cstheme="minorHAnsi"/>
          <w:sz w:val="24"/>
          <w:szCs w:val="24"/>
        </w:rPr>
        <w:t>Lab 7: CWA and Self-Registered Guest Operations</w:t>
      </w:r>
    </w:p>
    <w:p w14:paraId="18FBEFD9" w14:textId="77777777" w:rsidR="008F4C35" w:rsidRPr="008F4C35" w:rsidRDefault="008F4C35" w:rsidP="008F4C35">
      <w:pPr>
        <w:numPr>
          <w:ilvl w:val="0"/>
          <w:numId w:val="9"/>
        </w:numPr>
        <w:shd w:val="clear" w:color="auto" w:fill="FFFFFF"/>
        <w:spacing w:before="100" w:beforeAutospacing="1" w:after="100" w:afterAutospacing="1" w:line="240" w:lineRule="auto"/>
        <w:rPr>
          <w:rFonts w:eastAsia="Times New Roman" w:cstheme="minorHAnsi"/>
          <w:sz w:val="24"/>
          <w:szCs w:val="24"/>
        </w:rPr>
      </w:pPr>
      <w:r w:rsidRPr="008F4C35">
        <w:rPr>
          <w:rFonts w:eastAsia="Times New Roman" w:cstheme="minorHAnsi"/>
          <w:sz w:val="24"/>
          <w:szCs w:val="24"/>
        </w:rPr>
        <w:t>Lab 8: Configure Secure Administrative Access</w:t>
      </w:r>
    </w:p>
    <w:p w14:paraId="142D149A" w14:textId="77777777" w:rsidR="008F4C35" w:rsidRPr="008F4C35" w:rsidRDefault="008F4C35" w:rsidP="008F4C35">
      <w:pPr>
        <w:numPr>
          <w:ilvl w:val="0"/>
          <w:numId w:val="9"/>
        </w:numPr>
        <w:shd w:val="clear" w:color="auto" w:fill="FFFFFF"/>
        <w:spacing w:before="100" w:beforeAutospacing="1" w:after="100" w:afterAutospacing="1" w:line="240" w:lineRule="auto"/>
        <w:rPr>
          <w:rFonts w:eastAsia="Times New Roman" w:cstheme="minorHAnsi"/>
          <w:sz w:val="24"/>
          <w:szCs w:val="24"/>
        </w:rPr>
      </w:pPr>
      <w:r w:rsidRPr="008F4C35">
        <w:rPr>
          <w:rFonts w:eastAsia="Times New Roman" w:cstheme="minorHAnsi"/>
          <w:sz w:val="24"/>
          <w:szCs w:val="24"/>
        </w:rPr>
        <w:t>Lab 9: Configure a Basic Authentication Policy for an AP</w:t>
      </w:r>
    </w:p>
    <w:p w14:paraId="207C1756" w14:textId="77777777" w:rsidR="008F4C35" w:rsidRPr="008F4C35" w:rsidRDefault="008F4C35" w:rsidP="008F4C35">
      <w:pPr>
        <w:numPr>
          <w:ilvl w:val="0"/>
          <w:numId w:val="9"/>
        </w:numPr>
        <w:shd w:val="clear" w:color="auto" w:fill="FFFFFF"/>
        <w:spacing w:before="100" w:beforeAutospacing="1" w:after="100" w:afterAutospacing="1" w:line="240" w:lineRule="auto"/>
        <w:rPr>
          <w:rFonts w:eastAsia="Times New Roman" w:cstheme="minorHAnsi"/>
          <w:sz w:val="24"/>
          <w:szCs w:val="24"/>
        </w:rPr>
      </w:pPr>
      <w:r w:rsidRPr="008F4C35">
        <w:rPr>
          <w:rFonts w:eastAsia="Times New Roman" w:cstheme="minorHAnsi"/>
          <w:sz w:val="24"/>
          <w:szCs w:val="24"/>
        </w:rPr>
        <w:t>Lab 10: Implement Profiling</w:t>
      </w:r>
    </w:p>
    <w:p w14:paraId="53980B58" w14:textId="77777777" w:rsidR="008F4C35" w:rsidRPr="008F4C35" w:rsidRDefault="008F4C35" w:rsidP="008F4C35">
      <w:pPr>
        <w:numPr>
          <w:ilvl w:val="0"/>
          <w:numId w:val="9"/>
        </w:numPr>
        <w:shd w:val="clear" w:color="auto" w:fill="FFFFFF"/>
        <w:spacing w:before="100" w:beforeAutospacing="1" w:after="100" w:afterAutospacing="1" w:line="240" w:lineRule="auto"/>
        <w:rPr>
          <w:rFonts w:eastAsia="Times New Roman" w:cstheme="minorHAnsi"/>
          <w:sz w:val="24"/>
          <w:szCs w:val="24"/>
        </w:rPr>
      </w:pPr>
      <w:r w:rsidRPr="008F4C35">
        <w:rPr>
          <w:rFonts w:eastAsia="Times New Roman" w:cstheme="minorHAnsi"/>
          <w:sz w:val="24"/>
          <w:szCs w:val="24"/>
        </w:rPr>
        <w:t>Lab 11: Profiling and Device Onboarding</w:t>
      </w:r>
    </w:p>
    <w:p w14:paraId="0AF8054A" w14:textId="77777777" w:rsidR="008F4C35" w:rsidRPr="008F4C35" w:rsidRDefault="008F4C35" w:rsidP="008F4C35">
      <w:pPr>
        <w:numPr>
          <w:ilvl w:val="0"/>
          <w:numId w:val="9"/>
        </w:numPr>
        <w:shd w:val="clear" w:color="auto" w:fill="FFFFFF"/>
        <w:spacing w:before="100" w:beforeAutospacing="1" w:after="100" w:afterAutospacing="1" w:line="240" w:lineRule="auto"/>
        <w:rPr>
          <w:rFonts w:eastAsia="Times New Roman" w:cstheme="minorHAnsi"/>
          <w:sz w:val="24"/>
          <w:szCs w:val="24"/>
        </w:rPr>
      </w:pPr>
      <w:r w:rsidRPr="008F4C35">
        <w:rPr>
          <w:rFonts w:eastAsia="Times New Roman" w:cstheme="minorHAnsi"/>
          <w:sz w:val="24"/>
          <w:szCs w:val="24"/>
        </w:rPr>
        <w:t>Lab 12: Cisco ISE Profiling Reports</w:t>
      </w:r>
    </w:p>
    <w:p w14:paraId="67EFA4F2" w14:textId="77777777" w:rsidR="008F4C35" w:rsidRPr="008F4C35" w:rsidRDefault="008F4C35" w:rsidP="008F4C35">
      <w:pPr>
        <w:numPr>
          <w:ilvl w:val="0"/>
          <w:numId w:val="9"/>
        </w:numPr>
        <w:shd w:val="clear" w:color="auto" w:fill="FFFFFF"/>
        <w:spacing w:before="100" w:beforeAutospacing="1" w:after="100" w:afterAutospacing="1" w:line="240" w:lineRule="auto"/>
        <w:rPr>
          <w:rFonts w:eastAsia="Times New Roman" w:cstheme="minorHAnsi"/>
          <w:sz w:val="24"/>
          <w:szCs w:val="24"/>
        </w:rPr>
      </w:pPr>
      <w:r w:rsidRPr="008F4C35">
        <w:rPr>
          <w:rFonts w:eastAsia="Times New Roman" w:cstheme="minorHAnsi"/>
          <w:sz w:val="24"/>
          <w:szCs w:val="24"/>
        </w:rPr>
        <w:t>Lab 13: Guest Reports</w:t>
      </w:r>
    </w:p>
    <w:p w14:paraId="6F97D98A" w14:textId="77777777" w:rsidR="008F4C35" w:rsidRPr="008F4C35" w:rsidRDefault="008F4C35" w:rsidP="008F4C35">
      <w:pPr>
        <w:numPr>
          <w:ilvl w:val="0"/>
          <w:numId w:val="9"/>
        </w:numPr>
        <w:shd w:val="clear" w:color="auto" w:fill="FFFFFF"/>
        <w:spacing w:before="100" w:beforeAutospacing="1" w:after="100" w:afterAutospacing="1" w:line="240" w:lineRule="auto"/>
        <w:rPr>
          <w:rFonts w:eastAsia="Times New Roman" w:cstheme="minorHAnsi"/>
          <w:sz w:val="24"/>
          <w:szCs w:val="24"/>
        </w:rPr>
      </w:pPr>
      <w:r w:rsidRPr="008F4C35">
        <w:rPr>
          <w:rFonts w:eastAsia="Times New Roman" w:cstheme="minorHAnsi"/>
          <w:sz w:val="24"/>
          <w:szCs w:val="24"/>
        </w:rPr>
        <w:t>Lab 14: Live Logs and Client 360° View</w:t>
      </w:r>
    </w:p>
    <w:p w14:paraId="2F81661D" w14:textId="77777777" w:rsidR="008F4C35" w:rsidRPr="008F4C35" w:rsidRDefault="008F4C35" w:rsidP="008F4C35">
      <w:pPr>
        <w:numPr>
          <w:ilvl w:val="0"/>
          <w:numId w:val="9"/>
        </w:numPr>
        <w:shd w:val="clear" w:color="auto" w:fill="FFFFFF"/>
        <w:spacing w:before="100" w:beforeAutospacing="1" w:after="100" w:afterAutospacing="1" w:line="240" w:lineRule="auto"/>
        <w:rPr>
          <w:rFonts w:eastAsia="Times New Roman" w:cstheme="minorHAnsi"/>
          <w:sz w:val="24"/>
          <w:szCs w:val="24"/>
        </w:rPr>
      </w:pPr>
      <w:r w:rsidRPr="008F4C35">
        <w:rPr>
          <w:rFonts w:eastAsia="Times New Roman" w:cstheme="minorHAnsi"/>
          <w:sz w:val="24"/>
          <w:szCs w:val="24"/>
        </w:rPr>
        <w:t>Lab 15: Security Report Operations</w:t>
      </w:r>
    </w:p>
    <w:p w14:paraId="12373E6E" w14:textId="77777777" w:rsidR="008F4C35" w:rsidRPr="008F4C35" w:rsidRDefault="008F4C35" w:rsidP="008F4C35">
      <w:pPr>
        <w:numPr>
          <w:ilvl w:val="0"/>
          <w:numId w:val="9"/>
        </w:numPr>
        <w:shd w:val="clear" w:color="auto" w:fill="FFFFFF"/>
        <w:spacing w:before="100" w:beforeAutospacing="1" w:after="100" w:afterAutospacing="1" w:line="240" w:lineRule="auto"/>
        <w:rPr>
          <w:rFonts w:eastAsia="Times New Roman" w:cstheme="minorHAnsi"/>
          <w:sz w:val="24"/>
          <w:szCs w:val="24"/>
        </w:rPr>
      </w:pPr>
      <w:r w:rsidRPr="008F4C35">
        <w:rPr>
          <w:rFonts w:eastAsia="Times New Roman" w:cstheme="minorHAnsi"/>
          <w:sz w:val="24"/>
          <w:szCs w:val="24"/>
        </w:rPr>
        <w:t>Lab 16: Use System Security Verification Tools</w:t>
      </w:r>
    </w:p>
    <w:p w14:paraId="6C62B7E8" w14:textId="77777777" w:rsidR="008F4C35" w:rsidRPr="008F4C35" w:rsidRDefault="008F4C35" w:rsidP="008F4C35">
      <w:pPr>
        <w:shd w:val="clear" w:color="auto" w:fill="F5F5F5"/>
        <w:spacing w:after="0" w:line="240" w:lineRule="auto"/>
        <w:rPr>
          <w:rFonts w:eastAsia="Times New Roman" w:cstheme="minorHAnsi"/>
          <w:sz w:val="24"/>
          <w:szCs w:val="24"/>
        </w:rPr>
      </w:pPr>
      <w:hyperlink r:id="rId6" w:anchor="collapseThree" w:history="1">
        <w:r w:rsidRPr="008F4C35">
          <w:rPr>
            <w:rFonts w:eastAsia="Times New Roman" w:cstheme="minorHAnsi"/>
            <w:b/>
            <w:bCs/>
            <w:sz w:val="24"/>
            <w:szCs w:val="24"/>
          </w:rPr>
          <w:t>Who Should Attend</w:t>
        </w:r>
      </w:hyperlink>
    </w:p>
    <w:p w14:paraId="22363718" w14:textId="77777777" w:rsidR="008F4C35" w:rsidRPr="008F4C35" w:rsidRDefault="008F4C35" w:rsidP="008F4C35">
      <w:pPr>
        <w:shd w:val="clear" w:color="auto" w:fill="FFFFFF"/>
        <w:spacing w:after="150" w:line="240" w:lineRule="auto"/>
        <w:rPr>
          <w:rFonts w:eastAsia="Times New Roman" w:cstheme="minorHAnsi"/>
          <w:sz w:val="24"/>
          <w:szCs w:val="24"/>
        </w:rPr>
      </w:pPr>
      <w:r w:rsidRPr="008F4C35">
        <w:rPr>
          <w:rFonts w:eastAsia="Times New Roman" w:cstheme="minorHAnsi"/>
          <w:sz w:val="24"/>
          <w:szCs w:val="24"/>
        </w:rPr>
        <w:t>The primary audience for this course is as follows:</w:t>
      </w:r>
    </w:p>
    <w:p w14:paraId="14EC5848" w14:textId="77777777" w:rsidR="008F4C35" w:rsidRPr="008F4C35" w:rsidRDefault="008F4C35" w:rsidP="008F4C35">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8F4C35">
        <w:rPr>
          <w:rFonts w:eastAsia="Times New Roman" w:cstheme="minorHAnsi"/>
          <w:sz w:val="24"/>
          <w:szCs w:val="24"/>
        </w:rPr>
        <w:lastRenderedPageBreak/>
        <w:t>Wireless network engineers</w:t>
      </w:r>
    </w:p>
    <w:p w14:paraId="4C247798" w14:textId="77777777" w:rsidR="000175E8" w:rsidRPr="008F4C35" w:rsidRDefault="00586A19">
      <w:pPr>
        <w:rPr>
          <w:rFonts w:cstheme="minorHAnsi"/>
          <w:sz w:val="24"/>
          <w:szCs w:val="24"/>
        </w:rPr>
      </w:pPr>
    </w:p>
    <w:sectPr w:rsidR="000175E8" w:rsidRPr="008F4C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B07BB"/>
    <w:multiLevelType w:val="multilevel"/>
    <w:tmpl w:val="8C6C9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E211B"/>
    <w:multiLevelType w:val="multilevel"/>
    <w:tmpl w:val="99945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417F4A"/>
    <w:multiLevelType w:val="multilevel"/>
    <w:tmpl w:val="0CEE5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B10046"/>
    <w:multiLevelType w:val="multilevel"/>
    <w:tmpl w:val="62E2D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5051CF"/>
    <w:multiLevelType w:val="multilevel"/>
    <w:tmpl w:val="7FB60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A51F58"/>
    <w:multiLevelType w:val="multilevel"/>
    <w:tmpl w:val="3424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EA6802"/>
    <w:multiLevelType w:val="multilevel"/>
    <w:tmpl w:val="A38CC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E00085"/>
    <w:multiLevelType w:val="multilevel"/>
    <w:tmpl w:val="55D41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E71663"/>
    <w:multiLevelType w:val="multilevel"/>
    <w:tmpl w:val="0E36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D747B4"/>
    <w:multiLevelType w:val="multilevel"/>
    <w:tmpl w:val="0EF05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9"/>
  </w:num>
  <w:num w:numId="5">
    <w:abstractNumId w:val="8"/>
  </w:num>
  <w:num w:numId="6">
    <w:abstractNumId w:val="5"/>
  </w:num>
  <w:num w:numId="7">
    <w:abstractNumId w:val="6"/>
  </w:num>
  <w:num w:numId="8">
    <w:abstractNumId w:val="3"/>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C35"/>
    <w:rsid w:val="00586A19"/>
    <w:rsid w:val="007B4A92"/>
    <w:rsid w:val="008F4C35"/>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56B04"/>
  <w15:chartTrackingRefBased/>
  <w15:docId w15:val="{BE9D3C82-CE1C-4A7E-ABAE-DEBE980CC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F4C3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8F4C3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C35"/>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8F4C3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F4C3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4C35"/>
    <w:rPr>
      <w:b/>
      <w:bCs/>
    </w:rPr>
  </w:style>
  <w:style w:type="paragraph" w:styleId="z-TopofForm">
    <w:name w:val="HTML Top of Form"/>
    <w:basedOn w:val="Normal"/>
    <w:next w:val="Normal"/>
    <w:link w:val="z-TopofFormChar"/>
    <w:hidden/>
    <w:uiPriority w:val="99"/>
    <w:semiHidden/>
    <w:unhideWhenUsed/>
    <w:rsid w:val="008F4C3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F4C35"/>
    <w:rPr>
      <w:rFonts w:ascii="Arial" w:eastAsia="Times New Roman" w:hAnsi="Arial" w:cs="Arial"/>
      <w:vanish/>
      <w:sz w:val="16"/>
      <w:szCs w:val="16"/>
    </w:rPr>
  </w:style>
  <w:style w:type="character" w:customStyle="1" w:styleId="text-cart">
    <w:name w:val="text-cart"/>
    <w:basedOn w:val="DefaultParagraphFont"/>
    <w:rsid w:val="008F4C35"/>
  </w:style>
  <w:style w:type="paragraph" w:styleId="z-BottomofForm">
    <w:name w:val="HTML Bottom of Form"/>
    <w:basedOn w:val="Normal"/>
    <w:next w:val="Normal"/>
    <w:link w:val="z-BottomofFormChar"/>
    <w:hidden/>
    <w:uiPriority w:val="99"/>
    <w:semiHidden/>
    <w:unhideWhenUsed/>
    <w:rsid w:val="008F4C3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F4C35"/>
    <w:rPr>
      <w:rFonts w:ascii="Arial" w:eastAsia="Times New Roman" w:hAnsi="Arial" w:cs="Arial"/>
      <w:vanish/>
      <w:sz w:val="16"/>
      <w:szCs w:val="16"/>
    </w:rPr>
  </w:style>
  <w:style w:type="character" w:styleId="Hyperlink">
    <w:name w:val="Hyperlink"/>
    <w:basedOn w:val="DefaultParagraphFont"/>
    <w:uiPriority w:val="99"/>
    <w:semiHidden/>
    <w:unhideWhenUsed/>
    <w:rsid w:val="008F4C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96180">
      <w:bodyDiv w:val="1"/>
      <w:marLeft w:val="0"/>
      <w:marRight w:val="0"/>
      <w:marTop w:val="0"/>
      <w:marBottom w:val="0"/>
      <w:divBdr>
        <w:top w:val="none" w:sz="0" w:space="0" w:color="auto"/>
        <w:left w:val="none" w:sz="0" w:space="0" w:color="auto"/>
        <w:bottom w:val="none" w:sz="0" w:space="0" w:color="auto"/>
        <w:right w:val="none" w:sz="0" w:space="0" w:color="auto"/>
      </w:divBdr>
      <w:divsChild>
        <w:div w:id="889459712">
          <w:marLeft w:val="0"/>
          <w:marRight w:val="0"/>
          <w:marTop w:val="0"/>
          <w:marBottom w:val="300"/>
          <w:divBdr>
            <w:top w:val="single" w:sz="6" w:space="0" w:color="DDDDDD"/>
            <w:left w:val="single" w:sz="6" w:space="0" w:color="DDDDDD"/>
            <w:bottom w:val="single" w:sz="6" w:space="0" w:color="DDDDDD"/>
            <w:right w:val="single" w:sz="6" w:space="0" w:color="DDDDDD"/>
          </w:divBdr>
          <w:divsChild>
            <w:div w:id="1991404029">
              <w:marLeft w:val="0"/>
              <w:marRight w:val="0"/>
              <w:marTop w:val="0"/>
              <w:marBottom w:val="0"/>
              <w:divBdr>
                <w:top w:val="none" w:sz="0" w:space="0" w:color="auto"/>
                <w:left w:val="none" w:sz="0" w:space="0" w:color="auto"/>
                <w:bottom w:val="none" w:sz="0" w:space="0" w:color="auto"/>
                <w:right w:val="none" w:sz="0" w:space="0" w:color="auto"/>
              </w:divBdr>
            </w:div>
          </w:divsChild>
        </w:div>
        <w:div w:id="1753427345">
          <w:marLeft w:val="-225"/>
          <w:marRight w:val="-225"/>
          <w:marTop w:val="0"/>
          <w:marBottom w:val="0"/>
          <w:divBdr>
            <w:top w:val="none" w:sz="0" w:space="0" w:color="auto"/>
            <w:left w:val="none" w:sz="0" w:space="0" w:color="auto"/>
            <w:bottom w:val="none" w:sz="0" w:space="0" w:color="auto"/>
            <w:right w:val="none" w:sz="0" w:space="0" w:color="auto"/>
          </w:divBdr>
          <w:divsChild>
            <w:div w:id="634987168">
              <w:marLeft w:val="0"/>
              <w:marRight w:val="0"/>
              <w:marTop w:val="0"/>
              <w:marBottom w:val="0"/>
              <w:divBdr>
                <w:top w:val="none" w:sz="0" w:space="0" w:color="auto"/>
                <w:left w:val="none" w:sz="0" w:space="0" w:color="auto"/>
                <w:bottom w:val="none" w:sz="0" w:space="0" w:color="auto"/>
                <w:right w:val="none" w:sz="0" w:space="0" w:color="auto"/>
              </w:divBdr>
              <w:divsChild>
                <w:div w:id="268778705">
                  <w:marLeft w:val="0"/>
                  <w:marRight w:val="0"/>
                  <w:marTop w:val="0"/>
                  <w:marBottom w:val="0"/>
                  <w:divBdr>
                    <w:top w:val="none" w:sz="0" w:space="0" w:color="auto"/>
                    <w:left w:val="none" w:sz="0" w:space="0" w:color="auto"/>
                    <w:bottom w:val="none" w:sz="0" w:space="0" w:color="auto"/>
                    <w:right w:val="none" w:sz="0" w:space="0" w:color="auto"/>
                  </w:divBdr>
                  <w:divsChild>
                    <w:div w:id="22950459">
                      <w:marLeft w:val="0"/>
                      <w:marRight w:val="0"/>
                      <w:marTop w:val="0"/>
                      <w:marBottom w:val="300"/>
                      <w:divBdr>
                        <w:top w:val="single" w:sz="6" w:space="0" w:color="DDDDDD"/>
                        <w:left w:val="single" w:sz="6" w:space="0" w:color="DDDDDD"/>
                        <w:bottom w:val="single" w:sz="6" w:space="0" w:color="DDDDDD"/>
                        <w:right w:val="single" w:sz="6" w:space="0" w:color="DDDDDD"/>
                      </w:divBdr>
                      <w:divsChild>
                        <w:div w:id="1063143104">
                          <w:marLeft w:val="0"/>
                          <w:marRight w:val="0"/>
                          <w:marTop w:val="0"/>
                          <w:marBottom w:val="0"/>
                          <w:divBdr>
                            <w:top w:val="none" w:sz="0" w:space="8" w:color="DDDDDD"/>
                            <w:left w:val="none" w:sz="0" w:space="11" w:color="DDDDDD"/>
                            <w:bottom w:val="single" w:sz="6" w:space="8" w:color="DDDDDD"/>
                            <w:right w:val="none" w:sz="0" w:space="11" w:color="DDDDDD"/>
                          </w:divBdr>
                        </w:div>
                        <w:div w:id="226304766">
                          <w:marLeft w:val="0"/>
                          <w:marRight w:val="0"/>
                          <w:marTop w:val="0"/>
                          <w:marBottom w:val="0"/>
                          <w:divBdr>
                            <w:top w:val="single" w:sz="6" w:space="0" w:color="DDDDDD"/>
                            <w:left w:val="none" w:sz="0" w:space="0" w:color="auto"/>
                            <w:bottom w:val="none" w:sz="0" w:space="0" w:color="auto"/>
                            <w:right w:val="none" w:sz="0" w:space="0" w:color="auto"/>
                          </w:divBdr>
                          <w:divsChild>
                            <w:div w:id="1409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854457">
          <w:marLeft w:val="0"/>
          <w:marRight w:val="0"/>
          <w:marTop w:val="0"/>
          <w:marBottom w:val="300"/>
          <w:divBdr>
            <w:top w:val="none" w:sz="0" w:space="0" w:color="auto"/>
            <w:left w:val="none" w:sz="0" w:space="0" w:color="auto"/>
            <w:bottom w:val="none" w:sz="0" w:space="0" w:color="auto"/>
            <w:right w:val="none" w:sz="0" w:space="0" w:color="auto"/>
          </w:divBdr>
          <w:divsChild>
            <w:div w:id="1917275057">
              <w:marLeft w:val="0"/>
              <w:marRight w:val="0"/>
              <w:marTop w:val="0"/>
              <w:marBottom w:val="0"/>
              <w:divBdr>
                <w:top w:val="single" w:sz="6" w:space="0" w:color="DDDDDD"/>
                <w:left w:val="single" w:sz="6" w:space="0" w:color="DDDDDD"/>
                <w:bottom w:val="single" w:sz="6" w:space="0" w:color="DDDDDD"/>
                <w:right w:val="single" w:sz="6" w:space="0" w:color="DDDDDD"/>
              </w:divBdr>
              <w:divsChild>
                <w:div w:id="828711508">
                  <w:marLeft w:val="0"/>
                  <w:marRight w:val="0"/>
                  <w:marTop w:val="0"/>
                  <w:marBottom w:val="0"/>
                  <w:divBdr>
                    <w:top w:val="none" w:sz="0" w:space="8" w:color="DDDDDD"/>
                    <w:left w:val="none" w:sz="0" w:space="11" w:color="DDDDDD"/>
                    <w:bottom w:val="none" w:sz="0" w:space="0" w:color="auto"/>
                    <w:right w:val="none" w:sz="0" w:space="11" w:color="DDDDDD"/>
                  </w:divBdr>
                </w:div>
                <w:div w:id="1152258502">
                  <w:marLeft w:val="0"/>
                  <w:marRight w:val="0"/>
                  <w:marTop w:val="0"/>
                  <w:marBottom w:val="0"/>
                  <w:divBdr>
                    <w:top w:val="none" w:sz="0" w:space="0" w:color="auto"/>
                    <w:left w:val="none" w:sz="0" w:space="0" w:color="auto"/>
                    <w:bottom w:val="none" w:sz="0" w:space="0" w:color="auto"/>
                    <w:right w:val="none" w:sz="0" w:space="0" w:color="auto"/>
                  </w:divBdr>
                  <w:divsChild>
                    <w:div w:id="1720740927">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558935279">
              <w:marLeft w:val="0"/>
              <w:marRight w:val="0"/>
              <w:marTop w:val="75"/>
              <w:marBottom w:val="0"/>
              <w:divBdr>
                <w:top w:val="single" w:sz="6" w:space="0" w:color="DDDDDD"/>
                <w:left w:val="single" w:sz="6" w:space="0" w:color="DDDDDD"/>
                <w:bottom w:val="single" w:sz="6" w:space="0" w:color="DDDDDD"/>
                <w:right w:val="single" w:sz="6" w:space="0" w:color="DDDDDD"/>
              </w:divBdr>
              <w:divsChild>
                <w:div w:id="1426027319">
                  <w:marLeft w:val="0"/>
                  <w:marRight w:val="0"/>
                  <w:marTop w:val="0"/>
                  <w:marBottom w:val="0"/>
                  <w:divBdr>
                    <w:top w:val="none" w:sz="0" w:space="8" w:color="DDDDDD"/>
                    <w:left w:val="none" w:sz="0" w:space="11" w:color="DDDDDD"/>
                    <w:bottom w:val="none" w:sz="0" w:space="0" w:color="auto"/>
                    <w:right w:val="none" w:sz="0" w:space="11" w:color="DDDDDD"/>
                  </w:divBdr>
                </w:div>
                <w:div w:id="1272784781">
                  <w:marLeft w:val="0"/>
                  <w:marRight w:val="0"/>
                  <w:marTop w:val="0"/>
                  <w:marBottom w:val="0"/>
                  <w:divBdr>
                    <w:top w:val="none" w:sz="0" w:space="0" w:color="auto"/>
                    <w:left w:val="none" w:sz="0" w:space="0" w:color="auto"/>
                    <w:bottom w:val="none" w:sz="0" w:space="0" w:color="auto"/>
                    <w:right w:val="none" w:sz="0" w:space="0" w:color="auto"/>
                  </w:divBdr>
                  <w:divsChild>
                    <w:div w:id="471099171">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890341892">
              <w:marLeft w:val="0"/>
              <w:marRight w:val="0"/>
              <w:marTop w:val="75"/>
              <w:marBottom w:val="0"/>
              <w:divBdr>
                <w:top w:val="single" w:sz="6" w:space="0" w:color="DDDDDD"/>
                <w:left w:val="single" w:sz="6" w:space="0" w:color="DDDDDD"/>
                <w:bottom w:val="single" w:sz="6" w:space="0" w:color="DDDDDD"/>
                <w:right w:val="single" w:sz="6" w:space="0" w:color="DDDDDD"/>
              </w:divBdr>
              <w:divsChild>
                <w:div w:id="1759908830">
                  <w:marLeft w:val="0"/>
                  <w:marRight w:val="0"/>
                  <w:marTop w:val="0"/>
                  <w:marBottom w:val="0"/>
                  <w:divBdr>
                    <w:top w:val="none" w:sz="0" w:space="8" w:color="DDDDDD"/>
                    <w:left w:val="none" w:sz="0" w:space="11" w:color="DDDDDD"/>
                    <w:bottom w:val="none" w:sz="0" w:space="0" w:color="auto"/>
                    <w:right w:val="none" w:sz="0" w:space="11" w:color="DDDDDD"/>
                  </w:divBdr>
                </w:div>
                <w:div w:id="1948390721">
                  <w:marLeft w:val="0"/>
                  <w:marRight w:val="0"/>
                  <w:marTop w:val="0"/>
                  <w:marBottom w:val="0"/>
                  <w:divBdr>
                    <w:top w:val="none" w:sz="0" w:space="0" w:color="auto"/>
                    <w:left w:val="none" w:sz="0" w:space="0" w:color="auto"/>
                    <w:bottom w:val="none" w:sz="0" w:space="0" w:color="auto"/>
                    <w:right w:val="none" w:sz="0" w:space="0" w:color="auto"/>
                  </w:divBdr>
                  <w:divsChild>
                    <w:div w:id="733893094">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wisecure" TargetMode="External"/><Relationship Id="rId5" Type="http://schemas.openxmlformats.org/officeDocument/2006/relationships/hyperlink" Target="https://www.nterone.com/training/cisco/courses/wisecu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2019-05-31T23:08:00Z</dcterms:created>
  <dcterms:modified xsi:type="dcterms:W3CDTF">2019-05-31T23:08:00Z</dcterms:modified>
</cp:coreProperties>
</file>