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6EF6F" w14:textId="21D0BE4E" w:rsidR="00B144B3" w:rsidRPr="00B144B3" w:rsidRDefault="00B144B3" w:rsidP="00B144B3">
      <w:pPr>
        <w:shd w:val="clear" w:color="auto" w:fill="FFFFFF"/>
        <w:spacing w:line="240" w:lineRule="auto"/>
        <w:rPr>
          <w:rFonts w:eastAsia="Times New Roman" w:cstheme="minorHAnsi"/>
          <w:b/>
          <w:sz w:val="32"/>
          <w:szCs w:val="32"/>
        </w:rPr>
      </w:pPr>
      <w:bookmarkStart w:id="0" w:name="_GoBack"/>
      <w:r w:rsidRPr="00B144B3">
        <w:rPr>
          <w:rFonts w:eastAsia="Times New Roman" w:cstheme="minorHAnsi"/>
          <w:b/>
          <w:sz w:val="32"/>
          <w:szCs w:val="32"/>
        </w:rPr>
        <w:t>WMNGI</w:t>
      </w:r>
      <w:r w:rsidRPr="00B144B3">
        <w:rPr>
          <w:rFonts w:eastAsia="Times New Roman" w:cstheme="minorHAnsi"/>
          <w:b/>
          <w:sz w:val="32"/>
          <w:szCs w:val="32"/>
        </w:rPr>
        <w:t xml:space="preserve"> </w:t>
      </w:r>
      <w:r>
        <w:rPr>
          <w:rFonts w:eastAsia="Times New Roman" w:cstheme="minorHAnsi"/>
          <w:b/>
          <w:sz w:val="32"/>
          <w:szCs w:val="32"/>
        </w:rPr>
        <w:t>-</w:t>
      </w:r>
      <w:r w:rsidRPr="00B144B3">
        <w:rPr>
          <w:rFonts w:eastAsia="Times New Roman" w:cstheme="minorHAnsi"/>
          <w:b/>
          <w:sz w:val="32"/>
          <w:szCs w:val="32"/>
        </w:rPr>
        <w:t>Managing Cisco Wireless LANs</w:t>
      </w:r>
      <w:r>
        <w:rPr>
          <w:rFonts w:eastAsia="Times New Roman" w:cstheme="minorHAnsi"/>
          <w:b/>
          <w:sz w:val="32"/>
          <w:szCs w:val="32"/>
        </w:rPr>
        <w:t xml:space="preserve"> </w:t>
      </w:r>
      <w:r w:rsidRPr="00B144B3">
        <w:rPr>
          <w:rFonts w:eastAsia="Times New Roman" w:cstheme="minorHAnsi"/>
          <w:b/>
          <w:sz w:val="32"/>
          <w:szCs w:val="32"/>
        </w:rPr>
        <w:t xml:space="preserve">v1.2 </w:t>
      </w:r>
    </w:p>
    <w:bookmarkEnd w:id="0"/>
    <w:p w14:paraId="7A3B32A6" w14:textId="3E3092EF" w:rsidR="00B144B3" w:rsidRPr="00B144B3" w:rsidRDefault="00B144B3" w:rsidP="00B144B3">
      <w:pPr>
        <w:shd w:val="clear" w:color="auto" w:fill="FFFFFF"/>
        <w:spacing w:line="240" w:lineRule="auto"/>
        <w:rPr>
          <w:rFonts w:eastAsia="Times New Roman" w:cstheme="minorHAnsi"/>
          <w:b/>
          <w:sz w:val="24"/>
          <w:szCs w:val="24"/>
        </w:rPr>
      </w:pPr>
      <w:r w:rsidRPr="00B144B3">
        <w:rPr>
          <w:rFonts w:eastAsia="Times New Roman" w:cstheme="minorHAnsi"/>
          <w:b/>
          <w:sz w:val="24"/>
          <w:szCs w:val="24"/>
        </w:rPr>
        <w:t>4 Day</w:t>
      </w:r>
    </w:p>
    <w:p w14:paraId="64A290F7" w14:textId="4220A610" w:rsidR="00B144B3" w:rsidRPr="00B144B3" w:rsidRDefault="00B144B3" w:rsidP="00B144B3">
      <w:pPr>
        <w:shd w:val="clear" w:color="auto" w:fill="FFFFFF"/>
        <w:spacing w:line="240" w:lineRule="auto"/>
        <w:rPr>
          <w:rFonts w:eastAsia="Times New Roman" w:cstheme="minorHAnsi"/>
          <w:sz w:val="24"/>
          <w:szCs w:val="24"/>
        </w:rPr>
      </w:pPr>
      <w:r w:rsidRPr="00B144B3">
        <w:rPr>
          <w:rFonts w:eastAsia="Times New Roman" w:cstheme="minorHAnsi"/>
          <w:sz w:val="24"/>
          <w:szCs w:val="24"/>
        </w:rPr>
        <w:t xml:space="preserve">Managing Cisco Wireless LANs (WMNGI) v1.2 is a 4-day training program.  Learn to configure, monitor, and troubleshoot Cisco Unified Wireless Network devices using Cisco Prime NCS. This course is designed to prepare you to use the Cisco Unified Wireless Network management products and applications to configure, administer, manage, troubleshoot, and optimize the network. In this Cisco wireless training course, you will learn to configure, monitor, and troubleshoot Cisco Unified Wireless Network devices using Cisco Prime NCS and to configure, administer, manage, and troubleshoot guest access and mobility services. You will learn how to integrate Cisco Identity Services Engine (ISE) with Cisco NCS, and after a quick overview of the Cisco Unified Wireless Network management products and applications, you will learn how to install high availability and firewall support for Cisco NCS. You will discover how to give users the appropriate permissions and restrictions for using </w:t>
      </w:r>
      <w:proofErr w:type="gramStart"/>
      <w:r w:rsidRPr="00B144B3">
        <w:rPr>
          <w:rFonts w:eastAsia="Times New Roman" w:cstheme="minorHAnsi"/>
          <w:sz w:val="24"/>
          <w:szCs w:val="24"/>
        </w:rPr>
        <w:t>Cisco NCS, and</w:t>
      </w:r>
      <w:proofErr w:type="gramEnd"/>
      <w:r w:rsidRPr="00B144B3">
        <w:rPr>
          <w:rFonts w:eastAsia="Times New Roman" w:cstheme="minorHAnsi"/>
          <w:sz w:val="24"/>
          <w:szCs w:val="24"/>
        </w:rPr>
        <w:t xml:space="preserve"> investigate how to use Cisco NCS to configure components and services for your network. Fundamental precepts include a general network management experience, basic understanding of RF and networking principles, and an understanding of Cisco Lifecycle Services. </w:t>
      </w:r>
    </w:p>
    <w:p w14:paraId="4BA031B1" w14:textId="77777777" w:rsidR="00B144B3" w:rsidRPr="00B144B3" w:rsidRDefault="00B144B3" w:rsidP="00B144B3">
      <w:pPr>
        <w:shd w:val="clear" w:color="auto" w:fill="FFFFFF"/>
        <w:spacing w:before="150" w:after="150" w:line="240" w:lineRule="auto"/>
        <w:outlineLvl w:val="3"/>
        <w:rPr>
          <w:rFonts w:eastAsia="Times New Roman" w:cstheme="minorHAnsi"/>
          <w:b/>
          <w:sz w:val="24"/>
          <w:szCs w:val="24"/>
        </w:rPr>
      </w:pPr>
      <w:r w:rsidRPr="00B144B3">
        <w:rPr>
          <w:rFonts w:eastAsia="Times New Roman" w:cstheme="minorHAnsi"/>
          <w:b/>
          <w:sz w:val="24"/>
          <w:szCs w:val="24"/>
        </w:rPr>
        <w:t>Prerequisites</w:t>
      </w:r>
    </w:p>
    <w:p w14:paraId="5B9F2499" w14:textId="77777777" w:rsidR="00B144B3" w:rsidRPr="00B144B3" w:rsidRDefault="00B144B3" w:rsidP="00B144B3">
      <w:pPr>
        <w:shd w:val="clear" w:color="auto" w:fill="FFFFFF"/>
        <w:spacing w:after="150" w:line="240" w:lineRule="auto"/>
        <w:rPr>
          <w:rFonts w:eastAsia="Times New Roman" w:cstheme="minorHAnsi"/>
          <w:sz w:val="24"/>
          <w:szCs w:val="24"/>
        </w:rPr>
      </w:pPr>
      <w:r w:rsidRPr="00B144B3">
        <w:rPr>
          <w:rFonts w:eastAsia="Times New Roman" w:cstheme="minorHAnsi"/>
          <w:sz w:val="24"/>
          <w:szCs w:val="24"/>
        </w:rPr>
        <w:t>The knowledge and skills that a learner should have before attending this course are as follows:</w:t>
      </w:r>
    </w:p>
    <w:p w14:paraId="034BDE7F" w14:textId="77777777" w:rsidR="00B144B3" w:rsidRPr="00B144B3" w:rsidRDefault="00B144B3" w:rsidP="00B144B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Knowledge of basic networking principles</w:t>
      </w:r>
    </w:p>
    <w:p w14:paraId="10A36A9B" w14:textId="77777777" w:rsidR="00B144B3" w:rsidRPr="00B144B3" w:rsidRDefault="00B144B3" w:rsidP="00B144B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Basic knowledge about RF</w:t>
      </w:r>
    </w:p>
    <w:p w14:paraId="683D8630" w14:textId="77777777" w:rsidR="00B144B3" w:rsidRPr="00B144B3" w:rsidRDefault="00B144B3" w:rsidP="00B144B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General network management experience</w:t>
      </w:r>
    </w:p>
    <w:p w14:paraId="1B51D407" w14:textId="77777777" w:rsidR="00B144B3" w:rsidRPr="00B144B3" w:rsidRDefault="00B144B3" w:rsidP="00B144B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Knowledge of Cisco Lifecycle Services</w:t>
      </w:r>
    </w:p>
    <w:p w14:paraId="2D3FDC4C" w14:textId="77777777" w:rsidR="00B144B3" w:rsidRPr="00B144B3" w:rsidRDefault="00B144B3" w:rsidP="00B144B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Basic Microsoft Windows, Windows networking, and Internet browser navigation skills</w:t>
      </w:r>
    </w:p>
    <w:p w14:paraId="05F31B97" w14:textId="77777777" w:rsidR="00B144B3" w:rsidRPr="00B144B3" w:rsidRDefault="00B144B3" w:rsidP="00B144B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CUWN - Cisco Unified Wireless Networking v7.2</w:t>
      </w:r>
    </w:p>
    <w:p w14:paraId="5A762A60" w14:textId="77777777" w:rsidR="00B144B3" w:rsidRPr="00B144B3" w:rsidRDefault="00B144B3" w:rsidP="00B144B3">
      <w:pPr>
        <w:shd w:val="clear" w:color="auto" w:fill="FFFFFF"/>
        <w:spacing w:before="150" w:after="150" w:line="240" w:lineRule="auto"/>
        <w:outlineLvl w:val="3"/>
        <w:rPr>
          <w:rFonts w:eastAsia="Times New Roman" w:cstheme="minorHAnsi"/>
          <w:b/>
          <w:sz w:val="24"/>
          <w:szCs w:val="24"/>
        </w:rPr>
      </w:pPr>
      <w:r w:rsidRPr="00B144B3">
        <w:rPr>
          <w:rFonts w:eastAsia="Times New Roman" w:cstheme="minorHAnsi"/>
          <w:b/>
          <w:sz w:val="24"/>
          <w:szCs w:val="24"/>
        </w:rPr>
        <w:t>Course Objectives</w:t>
      </w:r>
    </w:p>
    <w:p w14:paraId="02447966" w14:textId="77777777" w:rsidR="00B144B3" w:rsidRPr="00B144B3" w:rsidRDefault="00B144B3" w:rsidP="00B144B3">
      <w:pPr>
        <w:shd w:val="clear" w:color="auto" w:fill="FFFFFF"/>
        <w:spacing w:after="150" w:line="240" w:lineRule="auto"/>
        <w:rPr>
          <w:rFonts w:eastAsia="Times New Roman" w:cstheme="minorHAnsi"/>
          <w:sz w:val="24"/>
          <w:szCs w:val="24"/>
        </w:rPr>
      </w:pPr>
      <w:r w:rsidRPr="00B144B3">
        <w:rPr>
          <w:rFonts w:eastAsia="Times New Roman" w:cstheme="minorHAnsi"/>
          <w:sz w:val="24"/>
          <w:szCs w:val="24"/>
        </w:rPr>
        <w:t>Upon completing this course, the learner will be able to meet these overall objectives:</w:t>
      </w:r>
    </w:p>
    <w:p w14:paraId="17F1ED56" w14:textId="77777777" w:rsidR="00B144B3" w:rsidRPr="00B144B3" w:rsidRDefault="00B144B3" w:rsidP="00B144B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Cisco Unified Wireless Network management components to resolve today's network management challenges</w:t>
      </w:r>
    </w:p>
    <w:p w14:paraId="372AC753" w14:textId="77777777" w:rsidR="00B144B3" w:rsidRPr="00B144B3" w:rsidRDefault="00B144B3" w:rsidP="00B144B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Configure the NCS</w:t>
      </w:r>
    </w:p>
    <w:p w14:paraId="7F2D85C7" w14:textId="77777777" w:rsidR="00B144B3" w:rsidRPr="00B144B3" w:rsidRDefault="00B144B3" w:rsidP="00B144B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Configure components through the Configure tab and templates</w:t>
      </w:r>
    </w:p>
    <w:p w14:paraId="10722034" w14:textId="77777777" w:rsidR="00B144B3" w:rsidRPr="00B144B3" w:rsidRDefault="00B144B3" w:rsidP="00B144B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Configure the guest access feature set</w:t>
      </w:r>
    </w:p>
    <w:p w14:paraId="054A1694" w14:textId="77777777" w:rsidR="00B144B3" w:rsidRPr="00B144B3" w:rsidRDefault="00B144B3" w:rsidP="00B144B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Integrate the Cisco Prime NCS and the MSE to provide CAS and track mobile clients</w:t>
      </w:r>
    </w:p>
    <w:p w14:paraId="0650DB46" w14:textId="77777777" w:rsidR="00B144B3" w:rsidRPr="00B144B3" w:rsidRDefault="00B144B3" w:rsidP="00B144B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Troubleshooting methodology and the various tools available to gather and assess system data to isolate various common NCS failures</w:t>
      </w:r>
    </w:p>
    <w:p w14:paraId="66F8C60C" w14:textId="77777777" w:rsidR="00B144B3" w:rsidRPr="00B144B3" w:rsidRDefault="00B144B3" w:rsidP="00B144B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Monitor wired devices, Cisco ISE, wireless controllers, APs, rogue APs, ad hoc events, and</w:t>
      </w:r>
    </w:p>
    <w:p w14:paraId="70D2AE59" w14:textId="77777777" w:rsidR="00B144B3" w:rsidRPr="00B144B3" w:rsidRDefault="00B144B3" w:rsidP="00B144B3">
      <w:pPr>
        <w:numPr>
          <w:ilvl w:val="0"/>
          <w:numId w:val="2"/>
        </w:numPr>
        <w:shd w:val="clear" w:color="auto" w:fill="FFFFFF"/>
        <w:spacing w:before="100" w:beforeAutospacing="1" w:after="100" w:afterAutospacing="1" w:line="240" w:lineRule="auto"/>
        <w:rPr>
          <w:rFonts w:eastAsia="Times New Roman" w:cstheme="minorHAnsi"/>
          <w:sz w:val="24"/>
          <w:szCs w:val="24"/>
        </w:rPr>
      </w:pPr>
      <w:proofErr w:type="spellStart"/>
      <w:r w:rsidRPr="00B144B3">
        <w:rPr>
          <w:rFonts w:eastAsia="Times New Roman" w:cstheme="minorHAnsi"/>
          <w:sz w:val="24"/>
          <w:szCs w:val="24"/>
        </w:rPr>
        <w:t>CleanAir</w:t>
      </w:r>
      <w:proofErr w:type="spellEnd"/>
      <w:r w:rsidRPr="00B144B3">
        <w:rPr>
          <w:rFonts w:eastAsia="Times New Roman" w:cstheme="minorHAnsi"/>
          <w:sz w:val="24"/>
          <w:szCs w:val="24"/>
        </w:rPr>
        <w:t xml:space="preserve"> heat maps, charts, and reports</w:t>
      </w:r>
    </w:p>
    <w:p w14:paraId="5D776D10" w14:textId="77777777" w:rsidR="00B144B3" w:rsidRPr="00B144B3" w:rsidRDefault="00B144B3" w:rsidP="00B144B3">
      <w:pPr>
        <w:shd w:val="clear" w:color="auto" w:fill="F5F5F5"/>
        <w:spacing w:after="0" w:line="240" w:lineRule="auto"/>
        <w:rPr>
          <w:rFonts w:eastAsia="Times New Roman" w:cstheme="minorHAnsi"/>
          <w:sz w:val="24"/>
          <w:szCs w:val="24"/>
        </w:rPr>
      </w:pPr>
      <w:hyperlink r:id="rId5" w:anchor="collapseTwo" w:history="1">
        <w:r w:rsidRPr="00B144B3">
          <w:rPr>
            <w:rFonts w:eastAsia="Times New Roman" w:cstheme="minorHAnsi"/>
            <w:b/>
            <w:bCs/>
            <w:sz w:val="24"/>
            <w:szCs w:val="24"/>
          </w:rPr>
          <w:t>Course Outline</w:t>
        </w:r>
      </w:hyperlink>
    </w:p>
    <w:p w14:paraId="499FEBD5" w14:textId="77777777" w:rsidR="00B144B3" w:rsidRPr="00B144B3" w:rsidRDefault="00B144B3" w:rsidP="00B144B3">
      <w:pPr>
        <w:shd w:val="clear" w:color="auto" w:fill="FFFFFF"/>
        <w:spacing w:before="150" w:after="150" w:line="240" w:lineRule="auto"/>
        <w:outlineLvl w:val="3"/>
        <w:rPr>
          <w:rFonts w:eastAsia="Times New Roman" w:cstheme="minorHAnsi"/>
          <w:sz w:val="24"/>
          <w:szCs w:val="24"/>
        </w:rPr>
      </w:pPr>
      <w:r w:rsidRPr="00B144B3">
        <w:rPr>
          <w:rFonts w:eastAsia="Times New Roman" w:cstheme="minorHAnsi"/>
          <w:sz w:val="24"/>
          <w:szCs w:val="24"/>
        </w:rPr>
        <w:t>Module 1: Cisco Unified Wireless Network Management Solutions</w:t>
      </w:r>
    </w:p>
    <w:p w14:paraId="17272F3C" w14:textId="77777777" w:rsidR="00B144B3" w:rsidRPr="00B144B3" w:rsidRDefault="00B144B3" w:rsidP="00B144B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Lifecycle Management</w:t>
      </w:r>
    </w:p>
    <w:p w14:paraId="554BD701" w14:textId="77777777" w:rsidR="00B144B3" w:rsidRPr="00B144B3" w:rsidRDefault="00B144B3" w:rsidP="00B144B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Cisco Prime Network Control System</w:t>
      </w:r>
    </w:p>
    <w:p w14:paraId="598422C5" w14:textId="77777777" w:rsidR="00B144B3" w:rsidRPr="00B144B3" w:rsidRDefault="00B144B3" w:rsidP="00B144B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Cisco Mobility Services Engine</w:t>
      </w:r>
    </w:p>
    <w:p w14:paraId="3D36BE80" w14:textId="77777777" w:rsidR="00B144B3" w:rsidRPr="00B144B3" w:rsidRDefault="00B144B3" w:rsidP="00B144B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Cisco Secure Access Control Server and Cisco Identity Services Engine</w:t>
      </w:r>
    </w:p>
    <w:p w14:paraId="783713A8" w14:textId="77777777" w:rsidR="00B144B3" w:rsidRPr="00B144B3" w:rsidRDefault="00B144B3" w:rsidP="00B144B3">
      <w:pPr>
        <w:shd w:val="clear" w:color="auto" w:fill="FFFFFF"/>
        <w:spacing w:before="150" w:after="150" w:line="240" w:lineRule="auto"/>
        <w:outlineLvl w:val="3"/>
        <w:rPr>
          <w:rFonts w:eastAsia="Times New Roman" w:cstheme="minorHAnsi"/>
          <w:sz w:val="24"/>
          <w:szCs w:val="24"/>
        </w:rPr>
      </w:pPr>
      <w:r w:rsidRPr="00B144B3">
        <w:rPr>
          <w:rFonts w:eastAsia="Times New Roman" w:cstheme="minorHAnsi"/>
          <w:sz w:val="24"/>
          <w:szCs w:val="24"/>
        </w:rPr>
        <w:t>Module 2: Network Management System Configuration</w:t>
      </w:r>
    </w:p>
    <w:p w14:paraId="73FA0818" w14:textId="77777777" w:rsidR="00B144B3" w:rsidRPr="00B144B3" w:rsidRDefault="00B144B3" w:rsidP="00B144B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Configuring High Availability and Firewall Rules for the NCS</w:t>
      </w:r>
    </w:p>
    <w:p w14:paraId="5A15687E" w14:textId="77777777" w:rsidR="00B144B3" w:rsidRPr="00B144B3" w:rsidRDefault="00B144B3" w:rsidP="00B144B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Managing Administrative Users</w:t>
      </w:r>
    </w:p>
    <w:p w14:paraId="025699A5" w14:textId="77777777" w:rsidR="00B144B3" w:rsidRPr="00B144B3" w:rsidRDefault="00B144B3" w:rsidP="00B144B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Navigating NCS</w:t>
      </w:r>
    </w:p>
    <w:p w14:paraId="4F5109AF" w14:textId="77777777" w:rsidR="00B144B3" w:rsidRPr="00B144B3" w:rsidRDefault="00B144B3" w:rsidP="00B144B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Using the Maps Tool</w:t>
      </w:r>
    </w:p>
    <w:p w14:paraId="72ED67FF" w14:textId="77777777" w:rsidR="00B144B3" w:rsidRPr="00B144B3" w:rsidRDefault="00B144B3" w:rsidP="00B144B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Using the Planning Tool</w:t>
      </w:r>
    </w:p>
    <w:p w14:paraId="18BBA849" w14:textId="77777777" w:rsidR="00B144B3" w:rsidRPr="00B144B3" w:rsidRDefault="00B144B3" w:rsidP="00B144B3">
      <w:pPr>
        <w:shd w:val="clear" w:color="auto" w:fill="FFFFFF"/>
        <w:spacing w:before="150" w:after="150" w:line="240" w:lineRule="auto"/>
        <w:outlineLvl w:val="3"/>
        <w:rPr>
          <w:rFonts w:eastAsia="Times New Roman" w:cstheme="minorHAnsi"/>
          <w:sz w:val="24"/>
          <w:szCs w:val="24"/>
        </w:rPr>
      </w:pPr>
      <w:r w:rsidRPr="00B144B3">
        <w:rPr>
          <w:rFonts w:eastAsia="Times New Roman" w:cstheme="minorHAnsi"/>
          <w:sz w:val="24"/>
          <w:szCs w:val="24"/>
        </w:rPr>
        <w:t>Module 3: Component Configuration through the NCS</w:t>
      </w:r>
    </w:p>
    <w:p w14:paraId="7233BBBA" w14:textId="77777777" w:rsidR="00B144B3" w:rsidRPr="00B144B3" w:rsidRDefault="00B144B3" w:rsidP="00B144B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Configuring Components through the NCS Configuration Tab</w:t>
      </w:r>
    </w:p>
    <w:p w14:paraId="45B5CC26" w14:textId="77777777" w:rsidR="00B144B3" w:rsidRPr="00B144B3" w:rsidRDefault="00B144B3" w:rsidP="00B144B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Working with Controller and Switch Location Templates</w:t>
      </w:r>
    </w:p>
    <w:p w14:paraId="6A65B820" w14:textId="77777777" w:rsidR="00B144B3" w:rsidRPr="00B144B3" w:rsidRDefault="00B144B3" w:rsidP="00B144B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Working with AP Configuration and Migration Templates</w:t>
      </w:r>
    </w:p>
    <w:p w14:paraId="5B559A29" w14:textId="77777777" w:rsidR="00B144B3" w:rsidRPr="00B144B3" w:rsidRDefault="00B144B3" w:rsidP="00B144B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Setting Up Auto-Provisioning and Scheduling Configuration Tasks</w:t>
      </w:r>
    </w:p>
    <w:p w14:paraId="7E07FE5E" w14:textId="77777777" w:rsidR="00B144B3" w:rsidRPr="00B144B3" w:rsidRDefault="00B144B3" w:rsidP="00B144B3">
      <w:pPr>
        <w:shd w:val="clear" w:color="auto" w:fill="FFFFFF"/>
        <w:spacing w:before="150" w:after="150" w:line="240" w:lineRule="auto"/>
        <w:outlineLvl w:val="3"/>
        <w:rPr>
          <w:rFonts w:eastAsia="Times New Roman" w:cstheme="minorHAnsi"/>
          <w:sz w:val="24"/>
          <w:szCs w:val="24"/>
        </w:rPr>
      </w:pPr>
      <w:r w:rsidRPr="00B144B3">
        <w:rPr>
          <w:rFonts w:eastAsia="Times New Roman" w:cstheme="minorHAnsi"/>
          <w:sz w:val="24"/>
          <w:szCs w:val="24"/>
        </w:rPr>
        <w:t>Module 4: Guest Access</w:t>
      </w:r>
    </w:p>
    <w:p w14:paraId="13B6566F" w14:textId="77777777" w:rsidR="00B144B3" w:rsidRPr="00B144B3" w:rsidRDefault="00B144B3" w:rsidP="00B144B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Defining Guest Access Methods</w:t>
      </w:r>
    </w:p>
    <w:p w14:paraId="551EA495" w14:textId="77777777" w:rsidR="00B144B3" w:rsidRPr="00B144B3" w:rsidRDefault="00B144B3" w:rsidP="00B144B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Configuring Guest Access Features through the NCS</w:t>
      </w:r>
    </w:p>
    <w:p w14:paraId="139CD42E" w14:textId="77777777" w:rsidR="00B144B3" w:rsidRPr="00B144B3" w:rsidRDefault="00B144B3" w:rsidP="00B144B3">
      <w:pPr>
        <w:shd w:val="clear" w:color="auto" w:fill="FFFFFF"/>
        <w:spacing w:before="150" w:after="150" w:line="240" w:lineRule="auto"/>
        <w:outlineLvl w:val="3"/>
        <w:rPr>
          <w:rFonts w:eastAsia="Times New Roman" w:cstheme="minorHAnsi"/>
          <w:sz w:val="24"/>
          <w:szCs w:val="24"/>
        </w:rPr>
      </w:pPr>
      <w:r w:rsidRPr="00B144B3">
        <w:rPr>
          <w:rFonts w:eastAsia="Times New Roman" w:cstheme="minorHAnsi"/>
          <w:sz w:val="24"/>
          <w:szCs w:val="24"/>
        </w:rPr>
        <w:t>Module 5: Mobility Services</w:t>
      </w:r>
    </w:p>
    <w:p w14:paraId="02849958" w14:textId="77777777" w:rsidR="00B144B3" w:rsidRPr="00B144B3" w:rsidRDefault="00B144B3" w:rsidP="00B144B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Configuring and Integrating the MSE</w:t>
      </w:r>
    </w:p>
    <w:p w14:paraId="33FB7406" w14:textId="77777777" w:rsidR="00B144B3" w:rsidRPr="00B144B3" w:rsidRDefault="00B144B3" w:rsidP="00B144B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Configuring and Tuning Context-Aware Services</w:t>
      </w:r>
    </w:p>
    <w:p w14:paraId="509EE6B8" w14:textId="77777777" w:rsidR="00B144B3" w:rsidRPr="00B144B3" w:rsidRDefault="00B144B3" w:rsidP="00B144B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Tracking Mobile Clients</w:t>
      </w:r>
    </w:p>
    <w:p w14:paraId="7B05F7D5" w14:textId="77777777" w:rsidR="00B144B3" w:rsidRPr="00B144B3" w:rsidRDefault="00B144B3" w:rsidP="00B144B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Supporting Context-Aware Services</w:t>
      </w:r>
    </w:p>
    <w:p w14:paraId="2F01A229" w14:textId="77777777" w:rsidR="00B144B3" w:rsidRPr="00B144B3" w:rsidRDefault="00B144B3" w:rsidP="00B144B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Troubleshooting Context-Aware Services</w:t>
      </w:r>
    </w:p>
    <w:p w14:paraId="6CB6DB6E" w14:textId="77777777" w:rsidR="00B144B3" w:rsidRPr="00B144B3" w:rsidRDefault="00B144B3" w:rsidP="00B144B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Configuring Adaptive Wireless IPS</w:t>
      </w:r>
    </w:p>
    <w:p w14:paraId="3E0CF150" w14:textId="77777777" w:rsidR="00B144B3" w:rsidRPr="00B144B3" w:rsidRDefault="00B144B3" w:rsidP="00B144B3">
      <w:pPr>
        <w:shd w:val="clear" w:color="auto" w:fill="FFFFFF"/>
        <w:spacing w:before="150" w:after="150" w:line="240" w:lineRule="auto"/>
        <w:outlineLvl w:val="3"/>
        <w:rPr>
          <w:rFonts w:eastAsia="Times New Roman" w:cstheme="minorHAnsi"/>
          <w:sz w:val="24"/>
          <w:szCs w:val="24"/>
        </w:rPr>
      </w:pPr>
      <w:r w:rsidRPr="00B144B3">
        <w:rPr>
          <w:rFonts w:eastAsia="Times New Roman" w:cstheme="minorHAnsi"/>
          <w:sz w:val="24"/>
          <w:szCs w:val="24"/>
        </w:rPr>
        <w:t>Module 6: NCS Maintenance and Troubleshooting Tasks</w:t>
      </w:r>
    </w:p>
    <w:p w14:paraId="119268B3" w14:textId="77777777" w:rsidR="00B144B3" w:rsidRPr="00B144B3" w:rsidRDefault="00B144B3" w:rsidP="00B144B3">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Performing Maintenance Operations</w:t>
      </w:r>
    </w:p>
    <w:p w14:paraId="38C75E50" w14:textId="77777777" w:rsidR="00B144B3" w:rsidRPr="00B144B3" w:rsidRDefault="00B144B3" w:rsidP="00B144B3">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Troubleshooting NCS Operation Issues</w:t>
      </w:r>
    </w:p>
    <w:p w14:paraId="537A013F" w14:textId="77777777" w:rsidR="00B144B3" w:rsidRPr="00B144B3" w:rsidRDefault="00B144B3" w:rsidP="00B144B3">
      <w:pPr>
        <w:shd w:val="clear" w:color="auto" w:fill="FFFFFF"/>
        <w:spacing w:before="150" w:after="150" w:line="240" w:lineRule="auto"/>
        <w:outlineLvl w:val="3"/>
        <w:rPr>
          <w:rFonts w:eastAsia="Times New Roman" w:cstheme="minorHAnsi"/>
          <w:sz w:val="24"/>
          <w:szCs w:val="24"/>
        </w:rPr>
      </w:pPr>
      <w:r w:rsidRPr="00B144B3">
        <w:rPr>
          <w:rFonts w:eastAsia="Times New Roman" w:cstheme="minorHAnsi"/>
          <w:sz w:val="24"/>
          <w:szCs w:val="24"/>
        </w:rPr>
        <w:t>Module 7: Network Monitoring and Troubleshooting</w:t>
      </w:r>
    </w:p>
    <w:p w14:paraId="0A8EB418" w14:textId="77777777" w:rsidR="00B144B3" w:rsidRPr="00B144B3" w:rsidRDefault="00B144B3" w:rsidP="00B144B3">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lastRenderedPageBreak/>
        <w:t>Monitoring and Troubleshooting the Network</w:t>
      </w:r>
    </w:p>
    <w:p w14:paraId="1F9FA6E8" w14:textId="77777777" w:rsidR="00B144B3" w:rsidRPr="00B144B3" w:rsidRDefault="00B144B3" w:rsidP="00B144B3">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Managing Network Performance</w:t>
      </w:r>
    </w:p>
    <w:p w14:paraId="4AD2CFDF" w14:textId="77777777" w:rsidR="00B144B3" w:rsidRPr="00B144B3" w:rsidRDefault="00B144B3" w:rsidP="00B144B3">
      <w:pPr>
        <w:shd w:val="clear" w:color="auto" w:fill="FFFFFF"/>
        <w:spacing w:before="150" w:after="150" w:line="240" w:lineRule="auto"/>
        <w:outlineLvl w:val="3"/>
        <w:rPr>
          <w:rFonts w:eastAsia="Times New Roman" w:cstheme="minorHAnsi"/>
          <w:b/>
          <w:sz w:val="24"/>
          <w:szCs w:val="24"/>
        </w:rPr>
      </w:pPr>
      <w:r w:rsidRPr="00B144B3">
        <w:rPr>
          <w:rFonts w:eastAsia="Times New Roman" w:cstheme="minorHAnsi"/>
          <w:b/>
          <w:sz w:val="24"/>
          <w:szCs w:val="24"/>
        </w:rPr>
        <w:t>Lab Outline</w:t>
      </w:r>
    </w:p>
    <w:p w14:paraId="147D83B1"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1: Adding Users</w:t>
      </w:r>
    </w:p>
    <w:p w14:paraId="2E31E36F"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2: Customizing a Home Page</w:t>
      </w:r>
    </w:p>
    <w:p w14:paraId="4AEEF3C3"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3: Using the Map Tool</w:t>
      </w:r>
    </w:p>
    <w:p w14:paraId="4C0A62E5"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4: Using the NCS Planning Tool</w:t>
      </w:r>
    </w:p>
    <w:p w14:paraId="4580C9FA"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5: Adding and Configuring Controllers and APs Using Templates</w:t>
      </w:r>
    </w:p>
    <w:p w14:paraId="78D14D0A"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6: Configuring Guest Access via NCS</w:t>
      </w:r>
    </w:p>
    <w:p w14:paraId="108574F1"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7: Configuring Context-Aware Services</w:t>
      </w:r>
    </w:p>
    <w:p w14:paraId="6AE40236"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8: Using Context-Aware Services</w:t>
      </w:r>
    </w:p>
    <w:p w14:paraId="4835C874"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9: Troubleshooting NCS Operational Issues</w:t>
      </w:r>
    </w:p>
    <w:p w14:paraId="5257E747"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10: Monitoring and Troubleshooting Controllers, APs, and Rogue APs</w:t>
      </w:r>
    </w:p>
    <w:p w14:paraId="1150602B" w14:textId="77777777" w:rsidR="00B144B3" w:rsidRPr="00B144B3" w:rsidRDefault="00B144B3" w:rsidP="00B144B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Lab 11: Reports</w:t>
      </w:r>
    </w:p>
    <w:p w14:paraId="53860F23" w14:textId="77777777" w:rsidR="00B144B3" w:rsidRPr="00B144B3" w:rsidRDefault="00B144B3" w:rsidP="00B144B3">
      <w:pPr>
        <w:shd w:val="clear" w:color="auto" w:fill="F5F5F5"/>
        <w:spacing w:after="0" w:line="240" w:lineRule="auto"/>
        <w:rPr>
          <w:rFonts w:eastAsia="Times New Roman" w:cstheme="minorHAnsi"/>
          <w:sz w:val="24"/>
          <w:szCs w:val="24"/>
        </w:rPr>
      </w:pPr>
      <w:hyperlink r:id="rId6" w:anchor="collapseThree" w:history="1">
        <w:r w:rsidRPr="00B144B3">
          <w:rPr>
            <w:rFonts w:eastAsia="Times New Roman" w:cstheme="minorHAnsi"/>
            <w:b/>
            <w:bCs/>
            <w:sz w:val="24"/>
            <w:szCs w:val="24"/>
          </w:rPr>
          <w:t>Who Should Attend</w:t>
        </w:r>
      </w:hyperlink>
    </w:p>
    <w:p w14:paraId="58FF906C" w14:textId="77777777" w:rsidR="00B144B3" w:rsidRPr="00B144B3" w:rsidRDefault="00B144B3" w:rsidP="00B144B3">
      <w:pPr>
        <w:shd w:val="clear" w:color="auto" w:fill="FFFFFF"/>
        <w:spacing w:after="150" w:line="240" w:lineRule="auto"/>
        <w:rPr>
          <w:rFonts w:eastAsia="Times New Roman" w:cstheme="minorHAnsi"/>
          <w:sz w:val="24"/>
          <w:szCs w:val="24"/>
        </w:rPr>
      </w:pPr>
      <w:r w:rsidRPr="00B144B3">
        <w:rPr>
          <w:rFonts w:eastAsia="Times New Roman" w:cstheme="minorHAnsi"/>
          <w:sz w:val="24"/>
          <w:szCs w:val="24"/>
        </w:rPr>
        <w:t>The primary audience for this course is as follows:</w:t>
      </w:r>
    </w:p>
    <w:p w14:paraId="5F546FDA"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Cisco network planners</w:t>
      </w:r>
    </w:p>
    <w:p w14:paraId="4553D842"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Network managers</w:t>
      </w:r>
    </w:p>
    <w:p w14:paraId="3C9C428E"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Network administrators</w:t>
      </w:r>
    </w:p>
    <w:p w14:paraId="51B20E9D"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TAC personnel</w:t>
      </w:r>
    </w:p>
    <w:p w14:paraId="36E76C63"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Network consulting engineers</w:t>
      </w:r>
    </w:p>
    <w:p w14:paraId="6735D327"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Field engineers</w:t>
      </w:r>
    </w:p>
    <w:p w14:paraId="16F25A0F"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Technical marketing engineers</w:t>
      </w:r>
    </w:p>
    <w:p w14:paraId="6A75B196"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Optimization engineers</w:t>
      </w:r>
    </w:p>
    <w:p w14:paraId="402AB3EA"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Project managers</w:t>
      </w:r>
    </w:p>
    <w:p w14:paraId="4144EB7A"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Product sales specialists</w:t>
      </w:r>
    </w:p>
    <w:p w14:paraId="0C0A8E80"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Business development managers</w:t>
      </w:r>
    </w:p>
    <w:p w14:paraId="0C097C8D"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Channel partners</w:t>
      </w:r>
    </w:p>
    <w:p w14:paraId="62FBDB9A" w14:textId="77777777" w:rsidR="00B144B3" w:rsidRPr="00B144B3" w:rsidRDefault="00B144B3" w:rsidP="00B144B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144B3">
        <w:rPr>
          <w:rFonts w:eastAsia="Times New Roman" w:cstheme="minorHAnsi"/>
          <w:sz w:val="24"/>
          <w:szCs w:val="24"/>
        </w:rPr>
        <w:t>Channel partner account managers</w:t>
      </w:r>
    </w:p>
    <w:p w14:paraId="3E927938" w14:textId="77777777" w:rsidR="000175E8" w:rsidRPr="00B144B3" w:rsidRDefault="001E00F6">
      <w:pPr>
        <w:rPr>
          <w:rFonts w:cstheme="minorHAnsi"/>
          <w:sz w:val="24"/>
          <w:szCs w:val="24"/>
        </w:rPr>
      </w:pPr>
    </w:p>
    <w:sectPr w:rsidR="000175E8" w:rsidRPr="00B14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290C"/>
    <w:multiLevelType w:val="multilevel"/>
    <w:tmpl w:val="D39C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A1EA4"/>
    <w:multiLevelType w:val="multilevel"/>
    <w:tmpl w:val="5358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400D6"/>
    <w:multiLevelType w:val="multilevel"/>
    <w:tmpl w:val="5AD4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7160B"/>
    <w:multiLevelType w:val="multilevel"/>
    <w:tmpl w:val="C450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B0538"/>
    <w:multiLevelType w:val="multilevel"/>
    <w:tmpl w:val="E07A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E17DF"/>
    <w:multiLevelType w:val="multilevel"/>
    <w:tmpl w:val="178C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F2708"/>
    <w:multiLevelType w:val="multilevel"/>
    <w:tmpl w:val="191A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4471A"/>
    <w:multiLevelType w:val="multilevel"/>
    <w:tmpl w:val="05C4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E3665"/>
    <w:multiLevelType w:val="multilevel"/>
    <w:tmpl w:val="1E6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830B9"/>
    <w:multiLevelType w:val="multilevel"/>
    <w:tmpl w:val="C010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22FA6"/>
    <w:multiLevelType w:val="multilevel"/>
    <w:tmpl w:val="7216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9"/>
  </w:num>
  <w:num w:numId="4">
    <w:abstractNumId w:val="5"/>
  </w:num>
  <w:num w:numId="5">
    <w:abstractNumId w:val="10"/>
  </w:num>
  <w:num w:numId="6">
    <w:abstractNumId w:val="3"/>
  </w:num>
  <w:num w:numId="7">
    <w:abstractNumId w:val="2"/>
  </w:num>
  <w:num w:numId="8">
    <w:abstractNumId w:val="8"/>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B3"/>
    <w:rsid w:val="001E00F6"/>
    <w:rsid w:val="007B4A92"/>
    <w:rsid w:val="00B144B3"/>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E012"/>
  <w15:chartTrackingRefBased/>
  <w15:docId w15:val="{4B94FD28-4F3B-4CED-9941-B033CCDC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44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144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4B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144B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144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44B3"/>
    <w:rPr>
      <w:b/>
      <w:bCs/>
    </w:rPr>
  </w:style>
  <w:style w:type="paragraph" w:styleId="z-TopofForm">
    <w:name w:val="HTML Top of Form"/>
    <w:basedOn w:val="Normal"/>
    <w:next w:val="Normal"/>
    <w:link w:val="z-TopofFormChar"/>
    <w:hidden/>
    <w:uiPriority w:val="99"/>
    <w:semiHidden/>
    <w:unhideWhenUsed/>
    <w:rsid w:val="00B144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44B3"/>
    <w:rPr>
      <w:rFonts w:ascii="Arial" w:eastAsia="Times New Roman" w:hAnsi="Arial" w:cs="Arial"/>
      <w:vanish/>
      <w:sz w:val="16"/>
      <w:szCs w:val="16"/>
    </w:rPr>
  </w:style>
  <w:style w:type="character" w:customStyle="1" w:styleId="text-cart">
    <w:name w:val="text-cart"/>
    <w:basedOn w:val="DefaultParagraphFont"/>
    <w:rsid w:val="00B144B3"/>
  </w:style>
  <w:style w:type="paragraph" w:styleId="z-BottomofForm">
    <w:name w:val="HTML Bottom of Form"/>
    <w:basedOn w:val="Normal"/>
    <w:next w:val="Normal"/>
    <w:link w:val="z-BottomofFormChar"/>
    <w:hidden/>
    <w:uiPriority w:val="99"/>
    <w:semiHidden/>
    <w:unhideWhenUsed/>
    <w:rsid w:val="00B144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44B3"/>
    <w:rPr>
      <w:rFonts w:ascii="Arial" w:eastAsia="Times New Roman" w:hAnsi="Arial" w:cs="Arial"/>
      <w:vanish/>
      <w:sz w:val="16"/>
      <w:szCs w:val="16"/>
    </w:rPr>
  </w:style>
  <w:style w:type="character" w:styleId="Hyperlink">
    <w:name w:val="Hyperlink"/>
    <w:basedOn w:val="DefaultParagraphFont"/>
    <w:uiPriority w:val="99"/>
    <w:semiHidden/>
    <w:unhideWhenUsed/>
    <w:rsid w:val="00B14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10465">
      <w:bodyDiv w:val="1"/>
      <w:marLeft w:val="0"/>
      <w:marRight w:val="0"/>
      <w:marTop w:val="0"/>
      <w:marBottom w:val="0"/>
      <w:divBdr>
        <w:top w:val="none" w:sz="0" w:space="0" w:color="auto"/>
        <w:left w:val="none" w:sz="0" w:space="0" w:color="auto"/>
        <w:bottom w:val="none" w:sz="0" w:space="0" w:color="auto"/>
        <w:right w:val="none" w:sz="0" w:space="0" w:color="auto"/>
      </w:divBdr>
      <w:divsChild>
        <w:div w:id="1618020908">
          <w:marLeft w:val="0"/>
          <w:marRight w:val="0"/>
          <w:marTop w:val="0"/>
          <w:marBottom w:val="300"/>
          <w:divBdr>
            <w:top w:val="single" w:sz="6" w:space="0" w:color="DDDDDD"/>
            <w:left w:val="single" w:sz="6" w:space="0" w:color="DDDDDD"/>
            <w:bottom w:val="single" w:sz="6" w:space="0" w:color="DDDDDD"/>
            <w:right w:val="single" w:sz="6" w:space="0" w:color="DDDDDD"/>
          </w:divBdr>
          <w:divsChild>
            <w:div w:id="518932678">
              <w:marLeft w:val="0"/>
              <w:marRight w:val="0"/>
              <w:marTop w:val="0"/>
              <w:marBottom w:val="0"/>
              <w:divBdr>
                <w:top w:val="none" w:sz="0" w:space="0" w:color="auto"/>
                <w:left w:val="none" w:sz="0" w:space="0" w:color="auto"/>
                <w:bottom w:val="none" w:sz="0" w:space="0" w:color="auto"/>
                <w:right w:val="none" w:sz="0" w:space="0" w:color="auto"/>
              </w:divBdr>
            </w:div>
          </w:divsChild>
        </w:div>
        <w:div w:id="1910769697">
          <w:marLeft w:val="-225"/>
          <w:marRight w:val="-225"/>
          <w:marTop w:val="0"/>
          <w:marBottom w:val="0"/>
          <w:divBdr>
            <w:top w:val="none" w:sz="0" w:space="0" w:color="auto"/>
            <w:left w:val="none" w:sz="0" w:space="0" w:color="auto"/>
            <w:bottom w:val="none" w:sz="0" w:space="0" w:color="auto"/>
            <w:right w:val="none" w:sz="0" w:space="0" w:color="auto"/>
          </w:divBdr>
          <w:divsChild>
            <w:div w:id="311832949">
              <w:marLeft w:val="0"/>
              <w:marRight w:val="0"/>
              <w:marTop w:val="0"/>
              <w:marBottom w:val="0"/>
              <w:divBdr>
                <w:top w:val="none" w:sz="0" w:space="0" w:color="auto"/>
                <w:left w:val="none" w:sz="0" w:space="0" w:color="auto"/>
                <w:bottom w:val="none" w:sz="0" w:space="0" w:color="auto"/>
                <w:right w:val="none" w:sz="0" w:space="0" w:color="auto"/>
              </w:divBdr>
              <w:divsChild>
                <w:div w:id="918297355">
                  <w:marLeft w:val="0"/>
                  <w:marRight w:val="0"/>
                  <w:marTop w:val="0"/>
                  <w:marBottom w:val="0"/>
                  <w:divBdr>
                    <w:top w:val="none" w:sz="0" w:space="0" w:color="auto"/>
                    <w:left w:val="none" w:sz="0" w:space="0" w:color="auto"/>
                    <w:bottom w:val="none" w:sz="0" w:space="0" w:color="auto"/>
                    <w:right w:val="none" w:sz="0" w:space="0" w:color="auto"/>
                  </w:divBdr>
                  <w:divsChild>
                    <w:div w:id="1691375557">
                      <w:marLeft w:val="0"/>
                      <w:marRight w:val="0"/>
                      <w:marTop w:val="0"/>
                      <w:marBottom w:val="300"/>
                      <w:divBdr>
                        <w:top w:val="single" w:sz="6" w:space="0" w:color="DDDDDD"/>
                        <w:left w:val="single" w:sz="6" w:space="0" w:color="DDDDDD"/>
                        <w:bottom w:val="single" w:sz="6" w:space="0" w:color="DDDDDD"/>
                        <w:right w:val="single" w:sz="6" w:space="0" w:color="DDDDDD"/>
                      </w:divBdr>
                      <w:divsChild>
                        <w:div w:id="1394157717">
                          <w:marLeft w:val="0"/>
                          <w:marRight w:val="0"/>
                          <w:marTop w:val="0"/>
                          <w:marBottom w:val="0"/>
                          <w:divBdr>
                            <w:top w:val="none" w:sz="0" w:space="8" w:color="DDDDDD"/>
                            <w:left w:val="none" w:sz="0" w:space="11" w:color="DDDDDD"/>
                            <w:bottom w:val="single" w:sz="6" w:space="8" w:color="DDDDDD"/>
                            <w:right w:val="none" w:sz="0" w:space="11" w:color="DDDDDD"/>
                          </w:divBdr>
                        </w:div>
                        <w:div w:id="242495023">
                          <w:marLeft w:val="0"/>
                          <w:marRight w:val="0"/>
                          <w:marTop w:val="0"/>
                          <w:marBottom w:val="0"/>
                          <w:divBdr>
                            <w:top w:val="single" w:sz="6" w:space="0" w:color="DDDDDD"/>
                            <w:left w:val="none" w:sz="0" w:space="0" w:color="auto"/>
                            <w:bottom w:val="none" w:sz="0" w:space="0" w:color="auto"/>
                            <w:right w:val="none" w:sz="0" w:space="0" w:color="auto"/>
                          </w:divBdr>
                          <w:divsChild>
                            <w:div w:id="49352612">
                              <w:marLeft w:val="0"/>
                              <w:marRight w:val="0"/>
                              <w:marTop w:val="0"/>
                              <w:marBottom w:val="0"/>
                              <w:divBdr>
                                <w:top w:val="none" w:sz="0" w:space="0" w:color="auto"/>
                                <w:left w:val="none" w:sz="0" w:space="0" w:color="auto"/>
                                <w:bottom w:val="none" w:sz="0" w:space="0" w:color="auto"/>
                                <w:right w:val="none" w:sz="0" w:space="0" w:color="auto"/>
                              </w:divBdr>
                            </w:div>
                            <w:div w:id="216360161">
                              <w:marLeft w:val="0"/>
                              <w:marRight w:val="0"/>
                              <w:marTop w:val="0"/>
                              <w:marBottom w:val="0"/>
                              <w:divBdr>
                                <w:top w:val="none" w:sz="0" w:space="0" w:color="auto"/>
                                <w:left w:val="none" w:sz="0" w:space="0" w:color="auto"/>
                                <w:bottom w:val="none" w:sz="0" w:space="0" w:color="auto"/>
                                <w:right w:val="none" w:sz="0" w:space="0" w:color="auto"/>
                              </w:divBdr>
                            </w:div>
                            <w:div w:id="568661696">
                              <w:marLeft w:val="0"/>
                              <w:marRight w:val="0"/>
                              <w:marTop w:val="0"/>
                              <w:marBottom w:val="0"/>
                              <w:divBdr>
                                <w:top w:val="none" w:sz="0" w:space="0" w:color="auto"/>
                                <w:left w:val="none" w:sz="0" w:space="0" w:color="auto"/>
                                <w:bottom w:val="none" w:sz="0" w:space="0" w:color="auto"/>
                                <w:right w:val="none" w:sz="0" w:space="0" w:color="auto"/>
                              </w:divBdr>
                            </w:div>
                            <w:div w:id="1582446461">
                              <w:marLeft w:val="0"/>
                              <w:marRight w:val="0"/>
                              <w:marTop w:val="0"/>
                              <w:marBottom w:val="0"/>
                              <w:divBdr>
                                <w:top w:val="none" w:sz="0" w:space="0" w:color="auto"/>
                                <w:left w:val="none" w:sz="0" w:space="0" w:color="auto"/>
                                <w:bottom w:val="none" w:sz="0" w:space="0" w:color="auto"/>
                                <w:right w:val="none" w:sz="0" w:space="0" w:color="auto"/>
                              </w:divBdr>
                            </w:div>
                            <w:div w:id="1625036342">
                              <w:marLeft w:val="0"/>
                              <w:marRight w:val="0"/>
                              <w:marTop w:val="0"/>
                              <w:marBottom w:val="0"/>
                              <w:divBdr>
                                <w:top w:val="none" w:sz="0" w:space="0" w:color="auto"/>
                                <w:left w:val="none" w:sz="0" w:space="0" w:color="auto"/>
                                <w:bottom w:val="none" w:sz="0" w:space="0" w:color="auto"/>
                                <w:right w:val="none" w:sz="0" w:space="0" w:color="auto"/>
                              </w:divBdr>
                            </w:div>
                            <w:div w:id="432937699">
                              <w:marLeft w:val="0"/>
                              <w:marRight w:val="0"/>
                              <w:marTop w:val="0"/>
                              <w:marBottom w:val="0"/>
                              <w:divBdr>
                                <w:top w:val="none" w:sz="0" w:space="0" w:color="auto"/>
                                <w:left w:val="none" w:sz="0" w:space="0" w:color="auto"/>
                                <w:bottom w:val="none" w:sz="0" w:space="0" w:color="auto"/>
                                <w:right w:val="none" w:sz="0" w:space="0" w:color="auto"/>
                              </w:divBdr>
                            </w:div>
                            <w:div w:id="20060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152045">
          <w:marLeft w:val="0"/>
          <w:marRight w:val="0"/>
          <w:marTop w:val="0"/>
          <w:marBottom w:val="300"/>
          <w:divBdr>
            <w:top w:val="none" w:sz="0" w:space="0" w:color="auto"/>
            <w:left w:val="none" w:sz="0" w:space="0" w:color="auto"/>
            <w:bottom w:val="none" w:sz="0" w:space="0" w:color="auto"/>
            <w:right w:val="none" w:sz="0" w:space="0" w:color="auto"/>
          </w:divBdr>
          <w:divsChild>
            <w:div w:id="554315385">
              <w:marLeft w:val="0"/>
              <w:marRight w:val="0"/>
              <w:marTop w:val="0"/>
              <w:marBottom w:val="0"/>
              <w:divBdr>
                <w:top w:val="single" w:sz="6" w:space="0" w:color="DDDDDD"/>
                <w:left w:val="single" w:sz="6" w:space="0" w:color="DDDDDD"/>
                <w:bottom w:val="single" w:sz="6" w:space="0" w:color="DDDDDD"/>
                <w:right w:val="single" w:sz="6" w:space="0" w:color="DDDDDD"/>
              </w:divBdr>
              <w:divsChild>
                <w:div w:id="1835949454">
                  <w:marLeft w:val="0"/>
                  <w:marRight w:val="0"/>
                  <w:marTop w:val="0"/>
                  <w:marBottom w:val="0"/>
                  <w:divBdr>
                    <w:top w:val="none" w:sz="0" w:space="8" w:color="DDDDDD"/>
                    <w:left w:val="none" w:sz="0" w:space="11" w:color="DDDDDD"/>
                    <w:bottom w:val="none" w:sz="0" w:space="0" w:color="auto"/>
                    <w:right w:val="none" w:sz="0" w:space="11" w:color="DDDDDD"/>
                  </w:divBdr>
                </w:div>
                <w:div w:id="273244598">
                  <w:marLeft w:val="0"/>
                  <w:marRight w:val="0"/>
                  <w:marTop w:val="0"/>
                  <w:marBottom w:val="0"/>
                  <w:divBdr>
                    <w:top w:val="none" w:sz="0" w:space="0" w:color="auto"/>
                    <w:left w:val="none" w:sz="0" w:space="0" w:color="auto"/>
                    <w:bottom w:val="none" w:sz="0" w:space="0" w:color="auto"/>
                    <w:right w:val="none" w:sz="0" w:space="0" w:color="auto"/>
                  </w:divBdr>
                  <w:divsChild>
                    <w:div w:id="157118709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12073300">
              <w:marLeft w:val="0"/>
              <w:marRight w:val="0"/>
              <w:marTop w:val="75"/>
              <w:marBottom w:val="0"/>
              <w:divBdr>
                <w:top w:val="single" w:sz="6" w:space="0" w:color="DDDDDD"/>
                <w:left w:val="single" w:sz="6" w:space="0" w:color="DDDDDD"/>
                <w:bottom w:val="single" w:sz="6" w:space="0" w:color="DDDDDD"/>
                <w:right w:val="single" w:sz="6" w:space="0" w:color="DDDDDD"/>
              </w:divBdr>
              <w:divsChild>
                <w:div w:id="1595476552">
                  <w:marLeft w:val="0"/>
                  <w:marRight w:val="0"/>
                  <w:marTop w:val="0"/>
                  <w:marBottom w:val="0"/>
                  <w:divBdr>
                    <w:top w:val="none" w:sz="0" w:space="8" w:color="DDDDDD"/>
                    <w:left w:val="none" w:sz="0" w:space="11" w:color="DDDDDD"/>
                    <w:bottom w:val="none" w:sz="0" w:space="0" w:color="auto"/>
                    <w:right w:val="none" w:sz="0" w:space="11" w:color="DDDDDD"/>
                  </w:divBdr>
                </w:div>
                <w:div w:id="801385370">
                  <w:marLeft w:val="0"/>
                  <w:marRight w:val="0"/>
                  <w:marTop w:val="0"/>
                  <w:marBottom w:val="0"/>
                  <w:divBdr>
                    <w:top w:val="none" w:sz="0" w:space="0" w:color="auto"/>
                    <w:left w:val="none" w:sz="0" w:space="0" w:color="auto"/>
                    <w:bottom w:val="none" w:sz="0" w:space="0" w:color="auto"/>
                    <w:right w:val="none" w:sz="0" w:space="0" w:color="auto"/>
                  </w:divBdr>
                  <w:divsChild>
                    <w:div w:id="118732509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15455070">
              <w:marLeft w:val="0"/>
              <w:marRight w:val="0"/>
              <w:marTop w:val="75"/>
              <w:marBottom w:val="0"/>
              <w:divBdr>
                <w:top w:val="single" w:sz="6" w:space="0" w:color="DDDDDD"/>
                <w:left w:val="single" w:sz="6" w:space="0" w:color="DDDDDD"/>
                <w:bottom w:val="single" w:sz="6" w:space="0" w:color="DDDDDD"/>
                <w:right w:val="single" w:sz="6" w:space="0" w:color="DDDDDD"/>
              </w:divBdr>
              <w:divsChild>
                <w:div w:id="995691298">
                  <w:marLeft w:val="0"/>
                  <w:marRight w:val="0"/>
                  <w:marTop w:val="0"/>
                  <w:marBottom w:val="0"/>
                  <w:divBdr>
                    <w:top w:val="none" w:sz="0" w:space="8" w:color="DDDDDD"/>
                    <w:left w:val="none" w:sz="0" w:space="11" w:color="DDDDDD"/>
                    <w:bottom w:val="none" w:sz="0" w:space="0" w:color="auto"/>
                    <w:right w:val="none" w:sz="0" w:space="11" w:color="DDDDDD"/>
                  </w:divBdr>
                </w:div>
                <w:div w:id="2026588992">
                  <w:marLeft w:val="0"/>
                  <w:marRight w:val="0"/>
                  <w:marTop w:val="0"/>
                  <w:marBottom w:val="0"/>
                  <w:divBdr>
                    <w:top w:val="none" w:sz="0" w:space="0" w:color="auto"/>
                    <w:left w:val="none" w:sz="0" w:space="0" w:color="auto"/>
                    <w:bottom w:val="none" w:sz="0" w:space="0" w:color="auto"/>
                    <w:right w:val="none" w:sz="0" w:space="0" w:color="auto"/>
                  </w:divBdr>
                  <w:divsChild>
                    <w:div w:id="40399330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wmngi" TargetMode="External"/><Relationship Id="rId5" Type="http://schemas.openxmlformats.org/officeDocument/2006/relationships/hyperlink" Target="https://www.nterone.com/training/cisco/courses/wmng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2019-05-31T23:13:00Z</dcterms:created>
  <dcterms:modified xsi:type="dcterms:W3CDTF">2019-05-31T23:13:00Z</dcterms:modified>
</cp:coreProperties>
</file>