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0E622" w14:textId="67CAE4BE" w:rsidR="0018639A" w:rsidRPr="00443E2F" w:rsidRDefault="0018639A" w:rsidP="0018639A">
      <w:pPr>
        <w:spacing w:before="120" w:after="150" w:line="540" w:lineRule="atLeast"/>
        <w:textAlignment w:val="baseline"/>
        <w:outlineLvl w:val="1"/>
        <w:rPr>
          <w:rFonts w:eastAsia="Times New Roman" w:cstheme="minorHAnsi"/>
          <w:b/>
          <w:bCs/>
          <w:spacing w:val="-7"/>
          <w:sz w:val="32"/>
          <w:szCs w:val="32"/>
        </w:rPr>
      </w:pPr>
      <w:r w:rsidRPr="00443E2F">
        <w:rPr>
          <w:rFonts w:eastAsia="Times New Roman" w:cstheme="minorHAnsi"/>
          <w:b/>
          <w:bCs/>
          <w:spacing w:val="-7"/>
          <w:sz w:val="32"/>
          <w:szCs w:val="32"/>
        </w:rPr>
        <w:t>CISSP -Certified Information Systems Security Professional</w:t>
      </w:r>
    </w:p>
    <w:p w14:paraId="6054C3A4" w14:textId="46B04747" w:rsidR="0018639A" w:rsidRDefault="0018639A">
      <w:pPr>
        <w:rPr>
          <w:rFonts w:cstheme="minorHAnsi"/>
          <w:b/>
          <w:bCs/>
          <w:sz w:val="24"/>
          <w:szCs w:val="24"/>
        </w:rPr>
      </w:pPr>
      <w:r w:rsidRPr="00443E2F">
        <w:rPr>
          <w:rFonts w:cstheme="minorHAnsi"/>
          <w:b/>
          <w:bCs/>
          <w:sz w:val="24"/>
          <w:szCs w:val="24"/>
        </w:rPr>
        <w:t>5 Days</w:t>
      </w:r>
    </w:p>
    <w:p w14:paraId="73AB43AF" w14:textId="77777777" w:rsidR="00443E2F" w:rsidRPr="00443E2F" w:rsidRDefault="00443E2F">
      <w:pPr>
        <w:rPr>
          <w:rFonts w:cstheme="minorHAnsi"/>
          <w:b/>
          <w:bCs/>
          <w:sz w:val="24"/>
          <w:szCs w:val="24"/>
        </w:rPr>
      </w:pPr>
    </w:p>
    <w:p w14:paraId="3B0320E1" w14:textId="259F42DF" w:rsidR="00443E2F" w:rsidRPr="00443E2F" w:rsidRDefault="00443E2F">
      <w:pPr>
        <w:rPr>
          <w:rFonts w:cstheme="minorHAnsi"/>
          <w:sz w:val="24"/>
          <w:szCs w:val="24"/>
          <w:shd w:val="clear" w:color="auto" w:fill="FFFFFF"/>
        </w:rPr>
      </w:pPr>
      <w:r w:rsidRPr="00443E2F">
        <w:rPr>
          <w:rFonts w:cstheme="minorHAnsi"/>
          <w:sz w:val="24"/>
          <w:szCs w:val="24"/>
          <w:shd w:val="clear" w:color="auto" w:fill="FFFFFF"/>
        </w:rPr>
        <w:t>In this course, students will expand upon their knowledge by addressing the essential elements of the 8 domains that comprise a Common Body of Knowledge (CBK)® for information systems security professionals.</w:t>
      </w:r>
    </w:p>
    <w:p w14:paraId="57C7D729" w14:textId="77777777" w:rsidR="00443E2F" w:rsidRPr="00443E2F" w:rsidRDefault="00443E2F" w:rsidP="00443E2F">
      <w:pPr>
        <w:pStyle w:val="Heading3"/>
        <w:shd w:val="clear" w:color="auto" w:fill="FFFFFF"/>
        <w:spacing w:before="0" w:line="360" w:lineRule="atLeast"/>
        <w:textAlignment w:val="baseline"/>
        <w:rPr>
          <w:rFonts w:asciiTheme="minorHAnsi" w:hAnsiTheme="minorHAnsi" w:cstheme="minorHAnsi"/>
          <w:caps/>
          <w:color w:val="auto"/>
        </w:rPr>
      </w:pPr>
      <w:r w:rsidRPr="00443E2F">
        <w:rPr>
          <w:rFonts w:asciiTheme="minorHAnsi" w:hAnsiTheme="minorHAnsi" w:cstheme="minorHAnsi"/>
          <w:b/>
          <w:bCs/>
          <w:caps/>
          <w:color w:val="auto"/>
        </w:rPr>
        <w:t>TARGET AUDIENCE</w:t>
      </w:r>
    </w:p>
    <w:p w14:paraId="2896371B" w14:textId="77777777" w:rsidR="00443E2F" w:rsidRPr="00443E2F" w:rsidRDefault="00443E2F" w:rsidP="00443E2F">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443E2F">
        <w:rPr>
          <w:rFonts w:asciiTheme="minorHAnsi" w:hAnsiTheme="minorHAnsi" w:cstheme="minorHAnsi"/>
        </w:rPr>
        <w:t>This course is intended for experienced IT security-related practitioners, auditors, consultants, investigators, or instructors, including network or security analysts and engineers, network administrators, information security specialists, and risk management professionals, who are pursuing CISSP training and certification to acquire the credibility and mobility to advance within their current computer security careers or to migrate to a related career. Through the study of all eight CISSP Common Body of Knowledge (CBK) domains, students will validate their knowledge by meeting the necessary preparation requirements to qualify to sit for the CISSP certification exam. Additional CISSP certification requirements include a minimum of five years of direct professional work experience in two or more fields related to the eight CBK security domains, or a college degree and four years of experience.</w:t>
      </w:r>
    </w:p>
    <w:p w14:paraId="25CCE046" w14:textId="77777777" w:rsidR="00443E2F" w:rsidRPr="00443E2F" w:rsidRDefault="00443E2F" w:rsidP="00443E2F">
      <w:pPr>
        <w:pStyle w:val="Heading3"/>
        <w:shd w:val="clear" w:color="auto" w:fill="FFFFFF"/>
        <w:spacing w:before="0" w:line="360" w:lineRule="atLeast"/>
        <w:textAlignment w:val="baseline"/>
        <w:rPr>
          <w:rFonts w:asciiTheme="minorHAnsi" w:hAnsiTheme="minorHAnsi" w:cstheme="minorHAnsi"/>
          <w:caps/>
          <w:color w:val="auto"/>
        </w:rPr>
      </w:pPr>
      <w:r w:rsidRPr="00443E2F">
        <w:rPr>
          <w:rFonts w:asciiTheme="minorHAnsi" w:hAnsiTheme="minorHAnsi" w:cstheme="minorHAnsi"/>
          <w:b/>
          <w:bCs/>
          <w:caps/>
          <w:color w:val="auto"/>
        </w:rPr>
        <w:t>PREREQUISITES</w:t>
      </w:r>
    </w:p>
    <w:p w14:paraId="78056BC1" w14:textId="0D6F4A55" w:rsidR="00443E2F" w:rsidRPr="00443E2F" w:rsidRDefault="00443E2F" w:rsidP="00443E2F">
      <w:pPr>
        <w:shd w:val="clear" w:color="auto" w:fill="FFFFFF"/>
        <w:textAlignment w:val="baseline"/>
        <w:rPr>
          <w:rFonts w:cstheme="minorHAnsi"/>
          <w:sz w:val="24"/>
          <w:szCs w:val="24"/>
        </w:rPr>
      </w:pPr>
      <w:r w:rsidRPr="00443E2F">
        <w:rPr>
          <w:rFonts w:cstheme="minorHAnsi"/>
          <w:sz w:val="24"/>
          <w:szCs w:val="24"/>
          <w:bdr w:val="none" w:sz="0" w:space="0" w:color="auto" w:frame="1"/>
        </w:rPr>
        <w:t>CompTIA Network+ Certification</w:t>
      </w:r>
    </w:p>
    <w:p w14:paraId="41964B74" w14:textId="01834FF6" w:rsidR="00443E2F" w:rsidRPr="00443E2F" w:rsidRDefault="00443E2F" w:rsidP="00443E2F">
      <w:pPr>
        <w:shd w:val="clear" w:color="auto" w:fill="FFFFFF"/>
        <w:textAlignment w:val="baseline"/>
        <w:rPr>
          <w:rFonts w:cstheme="minorHAnsi"/>
          <w:sz w:val="24"/>
          <w:szCs w:val="24"/>
        </w:rPr>
      </w:pPr>
      <w:r w:rsidRPr="00443E2F">
        <w:rPr>
          <w:rFonts w:cstheme="minorHAnsi"/>
          <w:sz w:val="24"/>
          <w:szCs w:val="24"/>
          <w:bdr w:val="none" w:sz="0" w:space="0" w:color="auto" w:frame="1"/>
        </w:rPr>
        <w:t>CompTIA Security+ Certification 2018</w:t>
      </w:r>
    </w:p>
    <w:p w14:paraId="3DD96807" w14:textId="2675A9F3" w:rsidR="00443E2F" w:rsidRPr="00443E2F" w:rsidRDefault="00443E2F" w:rsidP="00443E2F">
      <w:pPr>
        <w:shd w:val="clear" w:color="auto" w:fill="FFFFFF"/>
        <w:textAlignment w:val="baseline"/>
        <w:rPr>
          <w:rFonts w:cstheme="minorHAnsi"/>
          <w:sz w:val="24"/>
          <w:szCs w:val="24"/>
        </w:rPr>
      </w:pPr>
      <w:r w:rsidRPr="00443E2F">
        <w:rPr>
          <w:rFonts w:cstheme="minorHAnsi"/>
          <w:sz w:val="24"/>
          <w:szCs w:val="24"/>
        </w:rPr>
        <w:t>It is highly recommended that students have certifications in Network+ or Security+</w:t>
      </w:r>
      <w:r w:rsidRPr="00443E2F">
        <w:rPr>
          <w:rFonts w:cstheme="minorHAnsi"/>
          <w:sz w:val="24"/>
          <w:szCs w:val="24"/>
        </w:rPr>
        <w:t xml:space="preserve"> </w:t>
      </w:r>
      <w:r w:rsidRPr="00443E2F">
        <w:rPr>
          <w:rFonts w:cstheme="minorHAnsi"/>
          <w:sz w:val="24"/>
          <w:szCs w:val="24"/>
        </w:rPr>
        <w:t xml:space="preserve">or possess equivalent professional experience upon entering CISSP training. It will be beneficial if students have one or more of the following security-related or technology-related certifications or equivalent industry experience: MCSE, MCTS, MCITP, SCNP, CCNP, RHCE, LCE, CNE, SSCP®, GIAC, CISA™, or CISM®. </w:t>
      </w:r>
    </w:p>
    <w:p w14:paraId="780280E6" w14:textId="77777777" w:rsidR="00443E2F" w:rsidRPr="00443E2F" w:rsidRDefault="00443E2F" w:rsidP="00443E2F">
      <w:pPr>
        <w:pStyle w:val="Heading3"/>
        <w:shd w:val="clear" w:color="auto" w:fill="FFFFFF"/>
        <w:spacing w:before="0" w:line="360" w:lineRule="atLeast"/>
        <w:textAlignment w:val="baseline"/>
        <w:rPr>
          <w:rFonts w:asciiTheme="minorHAnsi" w:hAnsiTheme="minorHAnsi" w:cstheme="minorHAnsi"/>
          <w:caps/>
          <w:color w:val="auto"/>
        </w:rPr>
      </w:pPr>
      <w:r w:rsidRPr="00443E2F">
        <w:rPr>
          <w:rFonts w:asciiTheme="minorHAnsi" w:hAnsiTheme="minorHAnsi" w:cstheme="minorHAnsi"/>
          <w:b/>
          <w:bCs/>
          <w:caps/>
          <w:color w:val="auto"/>
        </w:rPr>
        <w:t>COURSE OUTLINE</w:t>
      </w:r>
    </w:p>
    <w:p w14:paraId="1317F909" w14:textId="09B28992" w:rsidR="00443E2F" w:rsidRPr="00443E2F" w:rsidRDefault="00443E2F" w:rsidP="00443E2F">
      <w:pPr>
        <w:pStyle w:val="Heading5"/>
        <w:shd w:val="clear" w:color="auto" w:fill="FFFFFF"/>
        <w:spacing w:before="0" w:after="210" w:line="270" w:lineRule="atLeast"/>
        <w:textAlignment w:val="baseline"/>
        <w:rPr>
          <w:rFonts w:asciiTheme="minorHAnsi" w:hAnsiTheme="minorHAnsi" w:cstheme="minorHAnsi"/>
          <w:b/>
          <w:bCs/>
          <w:caps/>
          <w:color w:val="auto"/>
          <w:sz w:val="24"/>
          <w:szCs w:val="24"/>
        </w:rPr>
      </w:pPr>
      <w:r w:rsidRPr="00443E2F">
        <w:rPr>
          <w:rFonts w:asciiTheme="minorHAnsi" w:hAnsiTheme="minorHAnsi" w:cstheme="minorHAnsi"/>
          <w:caps/>
          <w:color w:val="auto"/>
          <w:sz w:val="24"/>
          <w:szCs w:val="24"/>
        </w:rPr>
        <w:t>1</w:t>
      </w:r>
      <w:r w:rsidRPr="00443E2F">
        <w:rPr>
          <w:rFonts w:asciiTheme="minorHAnsi" w:hAnsiTheme="minorHAnsi" w:cstheme="minorHAnsi"/>
          <w:caps/>
          <w:color w:val="auto"/>
          <w:sz w:val="24"/>
          <w:szCs w:val="24"/>
        </w:rPr>
        <w:t xml:space="preserve">. </w:t>
      </w:r>
      <w:r w:rsidRPr="00443E2F">
        <w:rPr>
          <w:rFonts w:asciiTheme="minorHAnsi" w:hAnsiTheme="minorHAnsi" w:cstheme="minorHAnsi"/>
          <w:caps/>
          <w:color w:val="auto"/>
          <w:sz w:val="24"/>
          <w:szCs w:val="24"/>
        </w:rPr>
        <w:t xml:space="preserve"> SECURITY &amp; RISK MANAGEMENT</w:t>
      </w:r>
    </w:p>
    <w:p w14:paraId="7AB19924" w14:textId="77777777" w:rsidR="00443E2F" w:rsidRPr="00443E2F" w:rsidRDefault="00443E2F" w:rsidP="00443E2F">
      <w:pPr>
        <w:pStyle w:val="ng-binding"/>
        <w:numPr>
          <w:ilvl w:val="0"/>
          <w:numId w:val="9"/>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A: Security Governance Principles </w:t>
      </w:r>
    </w:p>
    <w:p w14:paraId="45ABF398" w14:textId="77777777" w:rsidR="00443E2F" w:rsidRPr="00443E2F" w:rsidRDefault="00443E2F" w:rsidP="00443E2F">
      <w:pPr>
        <w:pStyle w:val="ng-binding"/>
        <w:numPr>
          <w:ilvl w:val="0"/>
          <w:numId w:val="9"/>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B: Compliance </w:t>
      </w:r>
    </w:p>
    <w:p w14:paraId="33B6FFFA" w14:textId="77777777" w:rsidR="00443E2F" w:rsidRPr="00443E2F" w:rsidRDefault="00443E2F" w:rsidP="00443E2F">
      <w:pPr>
        <w:pStyle w:val="ng-binding"/>
        <w:numPr>
          <w:ilvl w:val="0"/>
          <w:numId w:val="9"/>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C: Professional Ethics </w:t>
      </w:r>
    </w:p>
    <w:p w14:paraId="686CC104" w14:textId="77777777" w:rsidR="00443E2F" w:rsidRPr="00443E2F" w:rsidRDefault="00443E2F" w:rsidP="00443E2F">
      <w:pPr>
        <w:pStyle w:val="ng-binding"/>
        <w:numPr>
          <w:ilvl w:val="0"/>
          <w:numId w:val="9"/>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D: Security Documentation </w:t>
      </w:r>
    </w:p>
    <w:p w14:paraId="372C450E" w14:textId="77777777" w:rsidR="00443E2F" w:rsidRPr="00443E2F" w:rsidRDefault="00443E2F" w:rsidP="00443E2F">
      <w:pPr>
        <w:pStyle w:val="ng-binding"/>
        <w:numPr>
          <w:ilvl w:val="0"/>
          <w:numId w:val="9"/>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E: Risk Management </w:t>
      </w:r>
      <w:bookmarkStart w:id="0" w:name="_GoBack"/>
      <w:bookmarkEnd w:id="0"/>
    </w:p>
    <w:p w14:paraId="20634D9F" w14:textId="77777777" w:rsidR="00443E2F" w:rsidRPr="00443E2F" w:rsidRDefault="00443E2F" w:rsidP="00443E2F">
      <w:pPr>
        <w:pStyle w:val="ng-binding"/>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lastRenderedPageBreak/>
        <w:t xml:space="preserve">Topic F: Threat Modeling </w:t>
      </w:r>
    </w:p>
    <w:p w14:paraId="15C7E3BB" w14:textId="77777777" w:rsidR="00443E2F" w:rsidRPr="00443E2F" w:rsidRDefault="00443E2F" w:rsidP="00443E2F">
      <w:pPr>
        <w:pStyle w:val="ng-binding"/>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G: Business Continuity Plan Fundamentals </w:t>
      </w:r>
    </w:p>
    <w:p w14:paraId="0D9B412F" w14:textId="77777777" w:rsidR="00443E2F" w:rsidRPr="00443E2F" w:rsidRDefault="00443E2F" w:rsidP="00443E2F">
      <w:pPr>
        <w:pStyle w:val="ng-binding"/>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H: Acquisition Strategy and Practice </w:t>
      </w:r>
    </w:p>
    <w:p w14:paraId="2B231061" w14:textId="77777777" w:rsidR="00443E2F" w:rsidRPr="00443E2F" w:rsidRDefault="00443E2F" w:rsidP="00443E2F">
      <w:pPr>
        <w:pStyle w:val="ng-binding"/>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I: Personnel Security Policies </w:t>
      </w:r>
    </w:p>
    <w:p w14:paraId="19B97CF4" w14:textId="7910BDFA" w:rsidR="00443E2F" w:rsidRPr="00443E2F" w:rsidRDefault="00443E2F" w:rsidP="00443E2F">
      <w:pPr>
        <w:pStyle w:val="ng-binding"/>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Topic J: Security Awareness and Training</w:t>
      </w:r>
    </w:p>
    <w:p w14:paraId="12552246" w14:textId="77777777" w:rsidR="00443E2F" w:rsidRPr="00443E2F" w:rsidRDefault="00443E2F" w:rsidP="00443E2F">
      <w:pPr>
        <w:pStyle w:val="ng-binding"/>
        <w:shd w:val="clear" w:color="auto" w:fill="FFFFFF"/>
        <w:spacing w:before="0" w:beforeAutospacing="0" w:after="0" w:afterAutospacing="0" w:line="360" w:lineRule="atLeast"/>
        <w:textAlignment w:val="baseline"/>
        <w:rPr>
          <w:rFonts w:asciiTheme="minorHAnsi" w:hAnsiTheme="minorHAnsi" w:cstheme="minorHAnsi"/>
        </w:rPr>
      </w:pPr>
    </w:p>
    <w:p w14:paraId="7BFB5655" w14:textId="3921D987" w:rsidR="00443E2F" w:rsidRPr="00443E2F" w:rsidRDefault="00443E2F" w:rsidP="00443E2F">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443E2F">
        <w:rPr>
          <w:rFonts w:asciiTheme="minorHAnsi" w:hAnsiTheme="minorHAnsi" w:cstheme="minorHAnsi"/>
          <w:caps/>
          <w:color w:val="auto"/>
          <w:sz w:val="24"/>
          <w:szCs w:val="24"/>
        </w:rPr>
        <w:t>2</w:t>
      </w:r>
      <w:r w:rsidRPr="00443E2F">
        <w:rPr>
          <w:rFonts w:asciiTheme="minorHAnsi" w:hAnsiTheme="minorHAnsi" w:cstheme="minorHAnsi"/>
          <w:caps/>
          <w:color w:val="auto"/>
          <w:sz w:val="24"/>
          <w:szCs w:val="24"/>
        </w:rPr>
        <w:t xml:space="preserve">. </w:t>
      </w:r>
      <w:r w:rsidRPr="00443E2F">
        <w:rPr>
          <w:rFonts w:asciiTheme="minorHAnsi" w:hAnsiTheme="minorHAnsi" w:cstheme="minorHAnsi"/>
          <w:caps/>
          <w:color w:val="auto"/>
          <w:sz w:val="24"/>
          <w:szCs w:val="24"/>
        </w:rPr>
        <w:t xml:space="preserve"> ASSET SECURITY</w:t>
      </w:r>
    </w:p>
    <w:p w14:paraId="1B05420A" w14:textId="77777777" w:rsidR="00443E2F" w:rsidRPr="00443E2F" w:rsidRDefault="00443E2F" w:rsidP="00443E2F">
      <w:pPr>
        <w:pStyle w:val="ng-binding"/>
        <w:numPr>
          <w:ilvl w:val="0"/>
          <w:numId w:val="8"/>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A: Asset Classification </w:t>
      </w:r>
    </w:p>
    <w:p w14:paraId="6504B60B" w14:textId="77777777" w:rsidR="00443E2F" w:rsidRPr="00443E2F" w:rsidRDefault="00443E2F" w:rsidP="00443E2F">
      <w:pPr>
        <w:pStyle w:val="ng-binding"/>
        <w:numPr>
          <w:ilvl w:val="0"/>
          <w:numId w:val="8"/>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B: Privacy Protection </w:t>
      </w:r>
    </w:p>
    <w:p w14:paraId="2FBCF9FA" w14:textId="77777777" w:rsidR="00443E2F" w:rsidRPr="00443E2F" w:rsidRDefault="00443E2F" w:rsidP="00443E2F">
      <w:pPr>
        <w:pStyle w:val="ng-binding"/>
        <w:numPr>
          <w:ilvl w:val="0"/>
          <w:numId w:val="8"/>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C: Asset Retention </w:t>
      </w:r>
    </w:p>
    <w:p w14:paraId="3B0BBB5C" w14:textId="77777777" w:rsidR="00443E2F" w:rsidRPr="00443E2F" w:rsidRDefault="00443E2F" w:rsidP="00443E2F">
      <w:pPr>
        <w:pStyle w:val="ng-binding"/>
        <w:numPr>
          <w:ilvl w:val="0"/>
          <w:numId w:val="8"/>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D: Data Security Controls </w:t>
      </w:r>
    </w:p>
    <w:p w14:paraId="742BF5D5" w14:textId="0C508910" w:rsidR="00443E2F" w:rsidRDefault="00443E2F" w:rsidP="00443E2F">
      <w:pPr>
        <w:pStyle w:val="ng-binding"/>
        <w:numPr>
          <w:ilvl w:val="0"/>
          <w:numId w:val="8"/>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Topic E: Secure Data Handling</w:t>
      </w:r>
    </w:p>
    <w:p w14:paraId="08A6E14A" w14:textId="77777777" w:rsidR="00443E2F" w:rsidRPr="00443E2F" w:rsidRDefault="00443E2F" w:rsidP="00443E2F">
      <w:pPr>
        <w:pStyle w:val="ng-binding"/>
        <w:shd w:val="clear" w:color="auto" w:fill="FFFFFF"/>
        <w:spacing w:before="0" w:beforeAutospacing="0" w:after="0" w:afterAutospacing="0" w:line="360" w:lineRule="atLeast"/>
        <w:ind w:left="720"/>
        <w:textAlignment w:val="baseline"/>
        <w:rPr>
          <w:rFonts w:asciiTheme="minorHAnsi" w:hAnsiTheme="minorHAnsi" w:cstheme="minorHAnsi"/>
        </w:rPr>
      </w:pPr>
    </w:p>
    <w:p w14:paraId="5582EF6D" w14:textId="1D59FAA2" w:rsidR="00443E2F" w:rsidRPr="00443E2F" w:rsidRDefault="00443E2F" w:rsidP="00443E2F">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443E2F">
        <w:rPr>
          <w:rFonts w:asciiTheme="minorHAnsi" w:hAnsiTheme="minorHAnsi" w:cstheme="minorHAnsi"/>
          <w:caps/>
          <w:color w:val="auto"/>
          <w:sz w:val="24"/>
          <w:szCs w:val="24"/>
        </w:rPr>
        <w:t>3</w:t>
      </w:r>
      <w:r w:rsidRPr="00443E2F">
        <w:rPr>
          <w:rFonts w:asciiTheme="minorHAnsi" w:hAnsiTheme="minorHAnsi" w:cstheme="minorHAnsi"/>
          <w:caps/>
          <w:color w:val="auto"/>
          <w:sz w:val="24"/>
          <w:szCs w:val="24"/>
        </w:rPr>
        <w:t xml:space="preserve">. </w:t>
      </w:r>
      <w:r w:rsidRPr="00443E2F">
        <w:rPr>
          <w:rFonts w:asciiTheme="minorHAnsi" w:hAnsiTheme="minorHAnsi" w:cstheme="minorHAnsi"/>
          <w:caps/>
          <w:color w:val="auto"/>
          <w:sz w:val="24"/>
          <w:szCs w:val="24"/>
        </w:rPr>
        <w:t xml:space="preserve"> SECURITY ENGINEERING</w:t>
      </w:r>
    </w:p>
    <w:p w14:paraId="555D172B" w14:textId="77777777" w:rsidR="00443E2F" w:rsidRPr="00443E2F" w:rsidRDefault="00443E2F" w:rsidP="00443E2F">
      <w:pPr>
        <w:pStyle w:val="ng-binding"/>
        <w:numPr>
          <w:ilvl w:val="0"/>
          <w:numId w:val="7"/>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A: Security in the Engineering Lifecycle </w:t>
      </w:r>
    </w:p>
    <w:p w14:paraId="3A7C8A33" w14:textId="77777777" w:rsidR="00443E2F" w:rsidRPr="00443E2F" w:rsidRDefault="00443E2F" w:rsidP="00443E2F">
      <w:pPr>
        <w:pStyle w:val="ng-binding"/>
        <w:numPr>
          <w:ilvl w:val="0"/>
          <w:numId w:val="7"/>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B: System Component Security </w:t>
      </w:r>
    </w:p>
    <w:p w14:paraId="4ECB94C1" w14:textId="77777777" w:rsidR="00443E2F" w:rsidRPr="00443E2F" w:rsidRDefault="00443E2F" w:rsidP="00443E2F">
      <w:pPr>
        <w:pStyle w:val="ng-binding"/>
        <w:numPr>
          <w:ilvl w:val="0"/>
          <w:numId w:val="7"/>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C: Security Models </w:t>
      </w:r>
    </w:p>
    <w:p w14:paraId="412A7929" w14:textId="77777777" w:rsidR="00443E2F" w:rsidRPr="00443E2F" w:rsidRDefault="00443E2F" w:rsidP="00443E2F">
      <w:pPr>
        <w:pStyle w:val="ng-binding"/>
        <w:numPr>
          <w:ilvl w:val="0"/>
          <w:numId w:val="7"/>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D: Controls and Countermeasures in Enterprise Security </w:t>
      </w:r>
    </w:p>
    <w:p w14:paraId="0E5D5163" w14:textId="77777777" w:rsidR="00443E2F" w:rsidRPr="00443E2F" w:rsidRDefault="00443E2F" w:rsidP="00443E2F">
      <w:pPr>
        <w:pStyle w:val="ng-binding"/>
        <w:numPr>
          <w:ilvl w:val="0"/>
          <w:numId w:val="7"/>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E: Information System Security Capabilities </w:t>
      </w:r>
    </w:p>
    <w:p w14:paraId="2740CACF" w14:textId="77777777" w:rsidR="00443E2F" w:rsidRPr="00443E2F" w:rsidRDefault="00443E2F" w:rsidP="00443E2F">
      <w:pPr>
        <w:pStyle w:val="ng-binding"/>
        <w:numPr>
          <w:ilvl w:val="0"/>
          <w:numId w:val="7"/>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F: Design and Architecture Vulnerability Mitigation </w:t>
      </w:r>
    </w:p>
    <w:p w14:paraId="56E89308" w14:textId="77777777" w:rsidR="00443E2F" w:rsidRPr="00443E2F" w:rsidRDefault="00443E2F" w:rsidP="00443E2F">
      <w:pPr>
        <w:pStyle w:val="ng-binding"/>
        <w:numPr>
          <w:ilvl w:val="0"/>
          <w:numId w:val="7"/>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G: Vulnerability Mitigation in Embedded, Mobile, and Web-Based Systems </w:t>
      </w:r>
    </w:p>
    <w:p w14:paraId="260E16F4" w14:textId="77777777" w:rsidR="00443E2F" w:rsidRPr="00443E2F" w:rsidRDefault="00443E2F" w:rsidP="00443E2F">
      <w:pPr>
        <w:pStyle w:val="ng-binding"/>
        <w:numPr>
          <w:ilvl w:val="0"/>
          <w:numId w:val="7"/>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H: Cryptography Concepts </w:t>
      </w:r>
    </w:p>
    <w:p w14:paraId="002AEA3E" w14:textId="77777777" w:rsidR="00443E2F" w:rsidRPr="00443E2F" w:rsidRDefault="00443E2F" w:rsidP="00443E2F">
      <w:pPr>
        <w:pStyle w:val="ng-binding"/>
        <w:numPr>
          <w:ilvl w:val="0"/>
          <w:numId w:val="7"/>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I: Cryptography Techniques </w:t>
      </w:r>
    </w:p>
    <w:p w14:paraId="1CF548E2" w14:textId="77777777" w:rsidR="00443E2F" w:rsidRPr="00443E2F" w:rsidRDefault="00443E2F" w:rsidP="00443E2F">
      <w:pPr>
        <w:pStyle w:val="ng-binding"/>
        <w:numPr>
          <w:ilvl w:val="0"/>
          <w:numId w:val="7"/>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J: Site and Facility Design for Physical Security </w:t>
      </w:r>
    </w:p>
    <w:p w14:paraId="1B281CF7" w14:textId="051D8963" w:rsidR="00443E2F" w:rsidRDefault="00443E2F" w:rsidP="00443E2F">
      <w:pPr>
        <w:pStyle w:val="ng-binding"/>
        <w:numPr>
          <w:ilvl w:val="0"/>
          <w:numId w:val="7"/>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Topic K: Physical Security Implementation in Sites and Facilities</w:t>
      </w:r>
    </w:p>
    <w:p w14:paraId="592C429A" w14:textId="77777777" w:rsidR="00443E2F" w:rsidRPr="00443E2F" w:rsidRDefault="00443E2F" w:rsidP="00443E2F">
      <w:pPr>
        <w:pStyle w:val="ng-binding"/>
        <w:shd w:val="clear" w:color="auto" w:fill="FFFFFF"/>
        <w:spacing w:before="0" w:beforeAutospacing="0" w:after="0" w:afterAutospacing="0" w:line="360" w:lineRule="atLeast"/>
        <w:ind w:left="720"/>
        <w:textAlignment w:val="baseline"/>
        <w:rPr>
          <w:rFonts w:asciiTheme="minorHAnsi" w:hAnsiTheme="minorHAnsi" w:cstheme="minorHAnsi"/>
        </w:rPr>
      </w:pPr>
    </w:p>
    <w:p w14:paraId="6CEBE693" w14:textId="0E8115E3" w:rsidR="00443E2F" w:rsidRPr="00443E2F" w:rsidRDefault="00443E2F" w:rsidP="00443E2F">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443E2F">
        <w:rPr>
          <w:rFonts w:asciiTheme="minorHAnsi" w:hAnsiTheme="minorHAnsi" w:cstheme="minorHAnsi"/>
          <w:caps/>
          <w:color w:val="auto"/>
          <w:sz w:val="24"/>
          <w:szCs w:val="24"/>
        </w:rPr>
        <w:t>4</w:t>
      </w:r>
      <w:r w:rsidRPr="00443E2F">
        <w:rPr>
          <w:rFonts w:asciiTheme="minorHAnsi" w:hAnsiTheme="minorHAnsi" w:cstheme="minorHAnsi"/>
          <w:caps/>
          <w:color w:val="auto"/>
          <w:sz w:val="24"/>
          <w:szCs w:val="24"/>
        </w:rPr>
        <w:t xml:space="preserve">. </w:t>
      </w:r>
      <w:r w:rsidRPr="00443E2F">
        <w:rPr>
          <w:rFonts w:asciiTheme="minorHAnsi" w:hAnsiTheme="minorHAnsi" w:cstheme="minorHAnsi"/>
          <w:caps/>
          <w:color w:val="auto"/>
          <w:sz w:val="24"/>
          <w:szCs w:val="24"/>
        </w:rPr>
        <w:t xml:space="preserve"> COMMUNICATIONS &amp; NETWORK SECURITY</w:t>
      </w:r>
    </w:p>
    <w:p w14:paraId="1435387C" w14:textId="77777777" w:rsidR="00443E2F" w:rsidRPr="00443E2F" w:rsidRDefault="00443E2F" w:rsidP="00443E2F">
      <w:pPr>
        <w:pStyle w:val="ng-binding"/>
        <w:numPr>
          <w:ilvl w:val="0"/>
          <w:numId w:val="6"/>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A: Network Protocol Security </w:t>
      </w:r>
    </w:p>
    <w:p w14:paraId="0CC1AA29" w14:textId="77777777" w:rsidR="00443E2F" w:rsidRPr="00443E2F" w:rsidRDefault="00443E2F" w:rsidP="00443E2F">
      <w:pPr>
        <w:pStyle w:val="ng-binding"/>
        <w:numPr>
          <w:ilvl w:val="0"/>
          <w:numId w:val="6"/>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B: Network Components Security </w:t>
      </w:r>
    </w:p>
    <w:p w14:paraId="14DB5A6C" w14:textId="77777777" w:rsidR="00443E2F" w:rsidRPr="00443E2F" w:rsidRDefault="00443E2F" w:rsidP="00443E2F">
      <w:pPr>
        <w:pStyle w:val="ng-binding"/>
        <w:numPr>
          <w:ilvl w:val="0"/>
          <w:numId w:val="6"/>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C: Communication Channel Security </w:t>
      </w:r>
    </w:p>
    <w:p w14:paraId="30F9941B" w14:textId="1203EB29" w:rsidR="00443E2F" w:rsidRDefault="00443E2F" w:rsidP="00443E2F">
      <w:pPr>
        <w:pStyle w:val="ng-binding"/>
        <w:numPr>
          <w:ilvl w:val="0"/>
          <w:numId w:val="6"/>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Topic D: Network Attack Mitigation</w:t>
      </w:r>
    </w:p>
    <w:p w14:paraId="3B6135DF" w14:textId="77777777" w:rsidR="00443E2F" w:rsidRPr="00443E2F" w:rsidRDefault="00443E2F" w:rsidP="00443E2F">
      <w:pPr>
        <w:pStyle w:val="ng-binding"/>
        <w:shd w:val="clear" w:color="auto" w:fill="FFFFFF"/>
        <w:spacing w:before="0" w:beforeAutospacing="0" w:after="0" w:afterAutospacing="0" w:line="360" w:lineRule="atLeast"/>
        <w:ind w:left="720"/>
        <w:textAlignment w:val="baseline"/>
        <w:rPr>
          <w:rFonts w:asciiTheme="minorHAnsi" w:hAnsiTheme="minorHAnsi" w:cstheme="minorHAnsi"/>
        </w:rPr>
      </w:pPr>
    </w:p>
    <w:p w14:paraId="71B3AFA4" w14:textId="09316ED3" w:rsidR="00443E2F" w:rsidRPr="00443E2F" w:rsidRDefault="00443E2F" w:rsidP="00443E2F">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443E2F">
        <w:rPr>
          <w:rFonts w:asciiTheme="minorHAnsi" w:hAnsiTheme="minorHAnsi" w:cstheme="minorHAnsi"/>
          <w:caps/>
          <w:color w:val="auto"/>
          <w:sz w:val="24"/>
          <w:szCs w:val="24"/>
        </w:rPr>
        <w:t>5</w:t>
      </w:r>
      <w:r w:rsidRPr="00443E2F">
        <w:rPr>
          <w:rFonts w:asciiTheme="minorHAnsi" w:hAnsiTheme="minorHAnsi" w:cstheme="minorHAnsi"/>
          <w:caps/>
          <w:color w:val="auto"/>
          <w:sz w:val="24"/>
          <w:szCs w:val="24"/>
        </w:rPr>
        <w:t xml:space="preserve">. </w:t>
      </w:r>
      <w:r w:rsidRPr="00443E2F">
        <w:rPr>
          <w:rFonts w:asciiTheme="minorHAnsi" w:hAnsiTheme="minorHAnsi" w:cstheme="minorHAnsi"/>
          <w:caps/>
          <w:color w:val="auto"/>
          <w:sz w:val="24"/>
          <w:szCs w:val="24"/>
        </w:rPr>
        <w:t xml:space="preserve"> IDENTITY AND ACCESS MANAGEMENT</w:t>
      </w:r>
    </w:p>
    <w:p w14:paraId="220E970D" w14:textId="77777777" w:rsidR="00443E2F" w:rsidRPr="00443E2F" w:rsidRDefault="00443E2F" w:rsidP="00443E2F">
      <w:pPr>
        <w:pStyle w:val="ng-binding"/>
        <w:numPr>
          <w:ilvl w:val="0"/>
          <w:numId w:val="5"/>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A: Physical and Logical Access Control </w:t>
      </w:r>
    </w:p>
    <w:p w14:paraId="4975C221" w14:textId="77777777" w:rsidR="00443E2F" w:rsidRPr="00443E2F" w:rsidRDefault="00443E2F" w:rsidP="00443E2F">
      <w:pPr>
        <w:pStyle w:val="ng-binding"/>
        <w:numPr>
          <w:ilvl w:val="0"/>
          <w:numId w:val="5"/>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lastRenderedPageBreak/>
        <w:t xml:space="preserve">Topic B: Identification, Authentication, and Authorization </w:t>
      </w:r>
    </w:p>
    <w:p w14:paraId="6F5AF45C" w14:textId="77777777" w:rsidR="00443E2F" w:rsidRPr="00443E2F" w:rsidRDefault="00443E2F" w:rsidP="00443E2F">
      <w:pPr>
        <w:pStyle w:val="ng-binding"/>
        <w:numPr>
          <w:ilvl w:val="0"/>
          <w:numId w:val="5"/>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C: Identity as a Service </w:t>
      </w:r>
    </w:p>
    <w:p w14:paraId="0B7A84F3" w14:textId="77777777" w:rsidR="00443E2F" w:rsidRPr="00443E2F" w:rsidRDefault="00443E2F" w:rsidP="00443E2F">
      <w:pPr>
        <w:pStyle w:val="ng-binding"/>
        <w:numPr>
          <w:ilvl w:val="0"/>
          <w:numId w:val="5"/>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D: Authorization Mechanisms </w:t>
      </w:r>
    </w:p>
    <w:p w14:paraId="15660CA2" w14:textId="549AC1D3" w:rsidR="00443E2F" w:rsidRDefault="00443E2F" w:rsidP="00443E2F">
      <w:pPr>
        <w:pStyle w:val="ng-binding"/>
        <w:numPr>
          <w:ilvl w:val="0"/>
          <w:numId w:val="5"/>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Topic E: Access Control Attack Mitigation</w:t>
      </w:r>
    </w:p>
    <w:p w14:paraId="500A9D6F" w14:textId="77777777" w:rsidR="00443E2F" w:rsidRPr="00443E2F" w:rsidRDefault="00443E2F" w:rsidP="00443E2F">
      <w:pPr>
        <w:pStyle w:val="ng-binding"/>
        <w:shd w:val="clear" w:color="auto" w:fill="FFFFFF"/>
        <w:spacing w:before="0" w:beforeAutospacing="0" w:after="0" w:afterAutospacing="0" w:line="360" w:lineRule="atLeast"/>
        <w:ind w:left="720"/>
        <w:textAlignment w:val="baseline"/>
        <w:rPr>
          <w:rFonts w:asciiTheme="minorHAnsi" w:hAnsiTheme="minorHAnsi" w:cstheme="minorHAnsi"/>
        </w:rPr>
      </w:pPr>
    </w:p>
    <w:p w14:paraId="06FF659E" w14:textId="73DBBC40" w:rsidR="00443E2F" w:rsidRPr="00443E2F" w:rsidRDefault="00443E2F" w:rsidP="00443E2F">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443E2F">
        <w:rPr>
          <w:rFonts w:asciiTheme="minorHAnsi" w:hAnsiTheme="minorHAnsi" w:cstheme="minorHAnsi"/>
          <w:caps/>
          <w:color w:val="auto"/>
          <w:sz w:val="24"/>
          <w:szCs w:val="24"/>
        </w:rPr>
        <w:t>6</w:t>
      </w:r>
      <w:r w:rsidRPr="00443E2F">
        <w:rPr>
          <w:rFonts w:asciiTheme="minorHAnsi" w:hAnsiTheme="minorHAnsi" w:cstheme="minorHAnsi"/>
          <w:caps/>
          <w:color w:val="auto"/>
          <w:sz w:val="24"/>
          <w:szCs w:val="24"/>
        </w:rPr>
        <w:t xml:space="preserve">. </w:t>
      </w:r>
      <w:r w:rsidRPr="00443E2F">
        <w:rPr>
          <w:rFonts w:asciiTheme="minorHAnsi" w:hAnsiTheme="minorHAnsi" w:cstheme="minorHAnsi"/>
          <w:caps/>
          <w:color w:val="auto"/>
          <w:sz w:val="24"/>
          <w:szCs w:val="24"/>
        </w:rPr>
        <w:t xml:space="preserve"> SECURITY ASSESSMENT AND TESTING</w:t>
      </w:r>
    </w:p>
    <w:p w14:paraId="43575C25" w14:textId="77777777" w:rsidR="00443E2F" w:rsidRPr="00443E2F" w:rsidRDefault="00443E2F" w:rsidP="00443E2F">
      <w:pPr>
        <w:pStyle w:val="ng-binding"/>
        <w:numPr>
          <w:ilvl w:val="0"/>
          <w:numId w:val="4"/>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A: System Security Control Testing </w:t>
      </w:r>
    </w:p>
    <w:p w14:paraId="2DD76DE0" w14:textId="77777777" w:rsidR="00443E2F" w:rsidRPr="00443E2F" w:rsidRDefault="00443E2F" w:rsidP="00443E2F">
      <w:pPr>
        <w:pStyle w:val="ng-binding"/>
        <w:numPr>
          <w:ilvl w:val="0"/>
          <w:numId w:val="4"/>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B: Software Security Control Testing </w:t>
      </w:r>
    </w:p>
    <w:p w14:paraId="36B75A19" w14:textId="77777777" w:rsidR="00443E2F" w:rsidRPr="00443E2F" w:rsidRDefault="00443E2F" w:rsidP="00443E2F">
      <w:pPr>
        <w:pStyle w:val="ng-binding"/>
        <w:numPr>
          <w:ilvl w:val="0"/>
          <w:numId w:val="4"/>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C: Security Process Data Collection </w:t>
      </w:r>
    </w:p>
    <w:p w14:paraId="0EEA0BCF" w14:textId="47AC4466" w:rsidR="00443E2F" w:rsidRDefault="00443E2F" w:rsidP="00443E2F">
      <w:pPr>
        <w:pStyle w:val="ng-binding"/>
        <w:numPr>
          <w:ilvl w:val="0"/>
          <w:numId w:val="4"/>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Topic D: Audits</w:t>
      </w:r>
    </w:p>
    <w:p w14:paraId="36C8E8E1" w14:textId="77777777" w:rsidR="00443E2F" w:rsidRPr="00443E2F" w:rsidRDefault="00443E2F" w:rsidP="00443E2F">
      <w:pPr>
        <w:pStyle w:val="ng-binding"/>
        <w:shd w:val="clear" w:color="auto" w:fill="FFFFFF"/>
        <w:spacing w:before="0" w:beforeAutospacing="0" w:after="0" w:afterAutospacing="0" w:line="360" w:lineRule="atLeast"/>
        <w:ind w:left="720"/>
        <w:textAlignment w:val="baseline"/>
        <w:rPr>
          <w:rFonts w:asciiTheme="minorHAnsi" w:hAnsiTheme="minorHAnsi" w:cstheme="minorHAnsi"/>
        </w:rPr>
      </w:pPr>
    </w:p>
    <w:p w14:paraId="43D3BA86" w14:textId="6019EBF3" w:rsidR="00443E2F" w:rsidRPr="00443E2F" w:rsidRDefault="00443E2F" w:rsidP="00443E2F">
      <w:pPr>
        <w:pStyle w:val="Heading5"/>
        <w:shd w:val="clear" w:color="auto" w:fill="FFFFFF"/>
        <w:spacing w:before="0" w:line="270" w:lineRule="atLeast"/>
        <w:textAlignment w:val="baseline"/>
        <w:rPr>
          <w:rFonts w:asciiTheme="minorHAnsi" w:hAnsiTheme="minorHAnsi" w:cstheme="minorHAnsi"/>
          <w:caps/>
          <w:color w:val="auto"/>
          <w:sz w:val="24"/>
          <w:szCs w:val="24"/>
        </w:rPr>
      </w:pPr>
      <w:r w:rsidRPr="00443E2F">
        <w:rPr>
          <w:rFonts w:asciiTheme="minorHAnsi" w:hAnsiTheme="minorHAnsi" w:cstheme="minorHAnsi"/>
          <w:caps/>
          <w:color w:val="auto"/>
          <w:sz w:val="24"/>
          <w:szCs w:val="24"/>
        </w:rPr>
        <w:t>7</w:t>
      </w:r>
      <w:r w:rsidRPr="00443E2F">
        <w:rPr>
          <w:rFonts w:asciiTheme="minorHAnsi" w:hAnsiTheme="minorHAnsi" w:cstheme="minorHAnsi"/>
          <w:caps/>
          <w:color w:val="auto"/>
          <w:sz w:val="24"/>
          <w:szCs w:val="24"/>
        </w:rPr>
        <w:t xml:space="preserve">. </w:t>
      </w:r>
      <w:r w:rsidRPr="00443E2F">
        <w:rPr>
          <w:rFonts w:asciiTheme="minorHAnsi" w:hAnsiTheme="minorHAnsi" w:cstheme="minorHAnsi"/>
          <w:caps/>
          <w:color w:val="auto"/>
          <w:sz w:val="24"/>
          <w:szCs w:val="24"/>
        </w:rPr>
        <w:t xml:space="preserve"> SECURITY OPERATIONS</w:t>
      </w:r>
    </w:p>
    <w:p w14:paraId="3AB06780" w14:textId="77777777" w:rsidR="00443E2F" w:rsidRPr="00443E2F" w:rsidRDefault="00443E2F" w:rsidP="00443E2F">
      <w:pPr>
        <w:pStyle w:val="ng-binding"/>
        <w:numPr>
          <w:ilvl w:val="0"/>
          <w:numId w:val="3"/>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A: Security Operations Concepts </w:t>
      </w:r>
    </w:p>
    <w:p w14:paraId="3108E03A" w14:textId="77777777" w:rsidR="00443E2F" w:rsidRPr="00443E2F" w:rsidRDefault="00443E2F" w:rsidP="00443E2F">
      <w:pPr>
        <w:pStyle w:val="ng-binding"/>
        <w:numPr>
          <w:ilvl w:val="0"/>
          <w:numId w:val="3"/>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B: Physical Security </w:t>
      </w:r>
    </w:p>
    <w:p w14:paraId="510D875E" w14:textId="77777777" w:rsidR="00443E2F" w:rsidRPr="00443E2F" w:rsidRDefault="00443E2F" w:rsidP="00443E2F">
      <w:pPr>
        <w:pStyle w:val="ng-binding"/>
        <w:numPr>
          <w:ilvl w:val="0"/>
          <w:numId w:val="3"/>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C: Personnel Security </w:t>
      </w:r>
    </w:p>
    <w:p w14:paraId="4FAAEBF5" w14:textId="77777777" w:rsidR="00443E2F" w:rsidRPr="00443E2F" w:rsidRDefault="00443E2F" w:rsidP="00443E2F">
      <w:pPr>
        <w:pStyle w:val="ng-binding"/>
        <w:numPr>
          <w:ilvl w:val="0"/>
          <w:numId w:val="3"/>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D: Logging and Monitoring </w:t>
      </w:r>
    </w:p>
    <w:p w14:paraId="69963F42" w14:textId="77777777" w:rsidR="00443E2F" w:rsidRPr="00443E2F" w:rsidRDefault="00443E2F" w:rsidP="00443E2F">
      <w:pPr>
        <w:pStyle w:val="ng-binding"/>
        <w:numPr>
          <w:ilvl w:val="0"/>
          <w:numId w:val="3"/>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E: Preventative Measures </w:t>
      </w:r>
    </w:p>
    <w:p w14:paraId="2B5E10E7" w14:textId="77777777" w:rsidR="00443E2F" w:rsidRPr="00443E2F" w:rsidRDefault="00443E2F" w:rsidP="00443E2F">
      <w:pPr>
        <w:pStyle w:val="ng-binding"/>
        <w:numPr>
          <w:ilvl w:val="0"/>
          <w:numId w:val="3"/>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F: Resource Provisioning and Protection </w:t>
      </w:r>
    </w:p>
    <w:p w14:paraId="750A772A" w14:textId="77777777" w:rsidR="00443E2F" w:rsidRPr="00443E2F" w:rsidRDefault="00443E2F" w:rsidP="00443E2F">
      <w:pPr>
        <w:pStyle w:val="ng-binding"/>
        <w:numPr>
          <w:ilvl w:val="0"/>
          <w:numId w:val="3"/>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G: Patch and Vulnerability Management </w:t>
      </w:r>
    </w:p>
    <w:p w14:paraId="344FC5E5" w14:textId="77777777" w:rsidR="00443E2F" w:rsidRPr="00443E2F" w:rsidRDefault="00443E2F" w:rsidP="00443E2F">
      <w:pPr>
        <w:pStyle w:val="ng-binding"/>
        <w:numPr>
          <w:ilvl w:val="0"/>
          <w:numId w:val="3"/>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H: Change Management </w:t>
      </w:r>
    </w:p>
    <w:p w14:paraId="6ACE114C" w14:textId="77777777" w:rsidR="00443E2F" w:rsidRPr="00443E2F" w:rsidRDefault="00443E2F" w:rsidP="00443E2F">
      <w:pPr>
        <w:pStyle w:val="ng-binding"/>
        <w:numPr>
          <w:ilvl w:val="0"/>
          <w:numId w:val="3"/>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I: Incident Response </w:t>
      </w:r>
    </w:p>
    <w:p w14:paraId="3A49C467" w14:textId="77777777" w:rsidR="00443E2F" w:rsidRPr="00443E2F" w:rsidRDefault="00443E2F" w:rsidP="00443E2F">
      <w:pPr>
        <w:pStyle w:val="ng-binding"/>
        <w:numPr>
          <w:ilvl w:val="0"/>
          <w:numId w:val="3"/>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J: Investigations </w:t>
      </w:r>
    </w:p>
    <w:p w14:paraId="1C70630C" w14:textId="77777777" w:rsidR="00443E2F" w:rsidRPr="00443E2F" w:rsidRDefault="00443E2F" w:rsidP="00443E2F">
      <w:pPr>
        <w:pStyle w:val="ng-binding"/>
        <w:numPr>
          <w:ilvl w:val="0"/>
          <w:numId w:val="3"/>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K: Disaster Recovery Planning </w:t>
      </w:r>
    </w:p>
    <w:p w14:paraId="444E96FF" w14:textId="77777777" w:rsidR="00443E2F" w:rsidRPr="00443E2F" w:rsidRDefault="00443E2F" w:rsidP="00443E2F">
      <w:pPr>
        <w:pStyle w:val="ng-binding"/>
        <w:numPr>
          <w:ilvl w:val="0"/>
          <w:numId w:val="3"/>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L: Disaster Recovery Strategies </w:t>
      </w:r>
    </w:p>
    <w:p w14:paraId="2CA7749B" w14:textId="602D4C37" w:rsidR="00443E2F" w:rsidRPr="00443E2F" w:rsidRDefault="00443E2F" w:rsidP="00443E2F">
      <w:pPr>
        <w:pStyle w:val="ng-binding"/>
        <w:numPr>
          <w:ilvl w:val="0"/>
          <w:numId w:val="3"/>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Topic M: Disaster Recovery Implementation</w:t>
      </w:r>
    </w:p>
    <w:p w14:paraId="44D1C7AD" w14:textId="77777777" w:rsidR="00443E2F" w:rsidRPr="00443E2F" w:rsidRDefault="00443E2F" w:rsidP="00443E2F">
      <w:pPr>
        <w:pStyle w:val="ng-binding"/>
        <w:shd w:val="clear" w:color="auto" w:fill="FFFFFF"/>
        <w:spacing w:before="0" w:beforeAutospacing="0" w:after="0" w:afterAutospacing="0" w:line="360" w:lineRule="atLeast"/>
        <w:textAlignment w:val="baseline"/>
        <w:rPr>
          <w:rFonts w:asciiTheme="minorHAnsi" w:hAnsiTheme="minorHAnsi" w:cstheme="minorHAnsi"/>
        </w:rPr>
      </w:pPr>
    </w:p>
    <w:p w14:paraId="2F31348D" w14:textId="2D154D0C" w:rsidR="00443E2F" w:rsidRPr="00443E2F" w:rsidRDefault="00443E2F" w:rsidP="00443E2F">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443E2F">
        <w:rPr>
          <w:rFonts w:asciiTheme="minorHAnsi" w:hAnsiTheme="minorHAnsi" w:cstheme="minorHAnsi"/>
          <w:caps/>
          <w:color w:val="auto"/>
          <w:sz w:val="24"/>
          <w:szCs w:val="24"/>
        </w:rPr>
        <w:t>8</w:t>
      </w:r>
      <w:r w:rsidRPr="00443E2F">
        <w:rPr>
          <w:rFonts w:asciiTheme="minorHAnsi" w:hAnsiTheme="minorHAnsi" w:cstheme="minorHAnsi"/>
          <w:caps/>
          <w:color w:val="auto"/>
          <w:sz w:val="24"/>
          <w:szCs w:val="24"/>
        </w:rPr>
        <w:t xml:space="preserve">. </w:t>
      </w:r>
      <w:r w:rsidRPr="00443E2F">
        <w:rPr>
          <w:rFonts w:asciiTheme="minorHAnsi" w:hAnsiTheme="minorHAnsi" w:cstheme="minorHAnsi"/>
          <w:caps/>
          <w:color w:val="auto"/>
          <w:sz w:val="24"/>
          <w:szCs w:val="24"/>
        </w:rPr>
        <w:t xml:space="preserve"> SOFTWARE DEVELOPMENT SECURITY</w:t>
      </w:r>
    </w:p>
    <w:p w14:paraId="2B899CA3" w14:textId="77777777" w:rsidR="00443E2F" w:rsidRPr="00443E2F" w:rsidRDefault="00443E2F" w:rsidP="00443E2F">
      <w:pPr>
        <w:pStyle w:val="ng-binding"/>
        <w:numPr>
          <w:ilvl w:val="0"/>
          <w:numId w:val="2"/>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A: Security Principles in the System Lifecycle </w:t>
      </w:r>
    </w:p>
    <w:p w14:paraId="2808580A" w14:textId="77777777" w:rsidR="00443E2F" w:rsidRPr="00443E2F" w:rsidRDefault="00443E2F" w:rsidP="00443E2F">
      <w:pPr>
        <w:pStyle w:val="ng-binding"/>
        <w:numPr>
          <w:ilvl w:val="0"/>
          <w:numId w:val="2"/>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B: Security Principles in the Software Development Lifecycle </w:t>
      </w:r>
    </w:p>
    <w:p w14:paraId="4ED42EDB" w14:textId="77777777" w:rsidR="00443E2F" w:rsidRPr="00443E2F" w:rsidRDefault="00443E2F" w:rsidP="00443E2F">
      <w:pPr>
        <w:pStyle w:val="ng-binding"/>
        <w:numPr>
          <w:ilvl w:val="0"/>
          <w:numId w:val="2"/>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C: Database Security in Software Development </w:t>
      </w:r>
    </w:p>
    <w:p w14:paraId="1D83E4A9" w14:textId="77777777" w:rsidR="00443E2F" w:rsidRPr="00443E2F" w:rsidRDefault="00443E2F" w:rsidP="00443E2F">
      <w:pPr>
        <w:pStyle w:val="ng-binding"/>
        <w:numPr>
          <w:ilvl w:val="0"/>
          <w:numId w:val="2"/>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Topic D: Security Controls in the Development Environment </w:t>
      </w:r>
    </w:p>
    <w:p w14:paraId="0DB9E1B0" w14:textId="1B5C8BC6" w:rsidR="00443E2F" w:rsidRDefault="00443E2F" w:rsidP="00443E2F">
      <w:pPr>
        <w:pStyle w:val="ng-binding"/>
        <w:numPr>
          <w:ilvl w:val="0"/>
          <w:numId w:val="2"/>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Topic E: Software Security Effectiveness Assessment</w:t>
      </w:r>
    </w:p>
    <w:p w14:paraId="486AE3A6" w14:textId="77777777" w:rsidR="00443E2F" w:rsidRPr="00443E2F" w:rsidRDefault="00443E2F" w:rsidP="00443E2F">
      <w:pPr>
        <w:pStyle w:val="ng-binding"/>
        <w:shd w:val="clear" w:color="auto" w:fill="FFFFFF"/>
        <w:spacing w:before="0" w:beforeAutospacing="0" w:after="0" w:afterAutospacing="0" w:line="360" w:lineRule="atLeast"/>
        <w:ind w:left="720"/>
        <w:textAlignment w:val="baseline"/>
        <w:rPr>
          <w:rFonts w:asciiTheme="minorHAnsi" w:hAnsiTheme="minorHAnsi" w:cstheme="minorHAnsi"/>
        </w:rPr>
      </w:pPr>
    </w:p>
    <w:p w14:paraId="5EB20E02" w14:textId="77777777" w:rsidR="00443E2F" w:rsidRPr="00443E2F" w:rsidRDefault="00443E2F" w:rsidP="00443E2F">
      <w:pPr>
        <w:pStyle w:val="Heading3"/>
        <w:shd w:val="clear" w:color="auto" w:fill="FFFFFF"/>
        <w:spacing w:before="0" w:line="360" w:lineRule="atLeast"/>
        <w:textAlignment w:val="baseline"/>
        <w:rPr>
          <w:rFonts w:asciiTheme="minorHAnsi" w:hAnsiTheme="minorHAnsi" w:cstheme="minorHAnsi"/>
          <w:caps/>
          <w:color w:val="auto"/>
        </w:rPr>
      </w:pPr>
      <w:r w:rsidRPr="00443E2F">
        <w:rPr>
          <w:rFonts w:asciiTheme="minorHAnsi" w:hAnsiTheme="minorHAnsi" w:cstheme="minorHAnsi"/>
          <w:b/>
          <w:bCs/>
          <w:caps/>
          <w:color w:val="auto"/>
        </w:rPr>
        <w:lastRenderedPageBreak/>
        <w:t>COURSE OBJECTIVES</w:t>
      </w:r>
    </w:p>
    <w:p w14:paraId="1F66AC30" w14:textId="77777777" w:rsidR="00443E2F" w:rsidRPr="00443E2F" w:rsidRDefault="00443E2F" w:rsidP="00443E2F">
      <w:pPr>
        <w:pStyle w:val="ng-binding"/>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In this course, you will identify and reinforce the major security subjects from the eight domains of the (ISC)2 CISSP CBK. </w:t>
      </w:r>
    </w:p>
    <w:p w14:paraId="30C1FAFC" w14:textId="395C2791" w:rsidR="00443E2F" w:rsidRPr="00443E2F" w:rsidRDefault="00443E2F" w:rsidP="00443E2F">
      <w:pPr>
        <w:pStyle w:val="ng-binding"/>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You will: </w:t>
      </w:r>
    </w:p>
    <w:p w14:paraId="019DF24F" w14:textId="77777777" w:rsidR="00443E2F" w:rsidRPr="00443E2F" w:rsidRDefault="00443E2F" w:rsidP="00443E2F">
      <w:pPr>
        <w:pStyle w:val="ng-binding"/>
        <w:numPr>
          <w:ilvl w:val="0"/>
          <w:numId w:val="1"/>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Analyze components of the Security and Risk Management domain. </w:t>
      </w:r>
    </w:p>
    <w:p w14:paraId="041E6B6F" w14:textId="77777777" w:rsidR="00443E2F" w:rsidRPr="00443E2F" w:rsidRDefault="00443E2F" w:rsidP="00443E2F">
      <w:pPr>
        <w:pStyle w:val="ng-binding"/>
        <w:numPr>
          <w:ilvl w:val="0"/>
          <w:numId w:val="1"/>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Analyze components of the Asset Security domain. </w:t>
      </w:r>
    </w:p>
    <w:p w14:paraId="53C72FED" w14:textId="77777777" w:rsidR="00443E2F" w:rsidRPr="00443E2F" w:rsidRDefault="00443E2F" w:rsidP="00443E2F">
      <w:pPr>
        <w:pStyle w:val="ng-binding"/>
        <w:numPr>
          <w:ilvl w:val="0"/>
          <w:numId w:val="1"/>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Analyze components of the Security Engineering domain. </w:t>
      </w:r>
    </w:p>
    <w:p w14:paraId="112457B0" w14:textId="77777777" w:rsidR="00443E2F" w:rsidRPr="00443E2F" w:rsidRDefault="00443E2F" w:rsidP="00443E2F">
      <w:pPr>
        <w:pStyle w:val="ng-binding"/>
        <w:numPr>
          <w:ilvl w:val="0"/>
          <w:numId w:val="1"/>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Analyze components of the Communications and Network Security domain. </w:t>
      </w:r>
    </w:p>
    <w:p w14:paraId="7BB53E35" w14:textId="77777777" w:rsidR="00443E2F" w:rsidRPr="00443E2F" w:rsidRDefault="00443E2F" w:rsidP="00443E2F">
      <w:pPr>
        <w:pStyle w:val="ng-binding"/>
        <w:numPr>
          <w:ilvl w:val="0"/>
          <w:numId w:val="1"/>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Analyze components of the Identity and Access Management domain. </w:t>
      </w:r>
    </w:p>
    <w:p w14:paraId="3C7FF8B0" w14:textId="77777777" w:rsidR="00443E2F" w:rsidRPr="00443E2F" w:rsidRDefault="00443E2F" w:rsidP="00443E2F">
      <w:pPr>
        <w:pStyle w:val="ng-binding"/>
        <w:numPr>
          <w:ilvl w:val="0"/>
          <w:numId w:val="1"/>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Analyze components of the Security Assessment and Testing domain. </w:t>
      </w:r>
    </w:p>
    <w:p w14:paraId="4B2D6B17" w14:textId="77777777" w:rsidR="00443E2F" w:rsidRPr="00443E2F" w:rsidRDefault="00443E2F" w:rsidP="00443E2F">
      <w:pPr>
        <w:pStyle w:val="ng-binding"/>
        <w:numPr>
          <w:ilvl w:val="0"/>
          <w:numId w:val="1"/>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 xml:space="preserve">Analyze components of the Security Operations domain. </w:t>
      </w:r>
    </w:p>
    <w:p w14:paraId="6FD04CAC" w14:textId="147442A5" w:rsidR="00443E2F" w:rsidRPr="00443E2F" w:rsidRDefault="00443E2F" w:rsidP="00443E2F">
      <w:pPr>
        <w:pStyle w:val="ng-binding"/>
        <w:numPr>
          <w:ilvl w:val="0"/>
          <w:numId w:val="1"/>
        </w:numPr>
        <w:shd w:val="clear" w:color="auto" w:fill="FFFFFF"/>
        <w:spacing w:before="0" w:beforeAutospacing="0" w:after="0" w:afterAutospacing="0" w:line="360" w:lineRule="atLeast"/>
        <w:textAlignment w:val="baseline"/>
        <w:rPr>
          <w:rFonts w:asciiTheme="minorHAnsi" w:hAnsiTheme="minorHAnsi" w:cstheme="minorHAnsi"/>
        </w:rPr>
      </w:pPr>
      <w:r w:rsidRPr="00443E2F">
        <w:rPr>
          <w:rFonts w:asciiTheme="minorHAnsi" w:hAnsiTheme="minorHAnsi" w:cstheme="minorHAnsi"/>
        </w:rPr>
        <w:t>Analyze components of the Software Development Security domain.</w:t>
      </w:r>
    </w:p>
    <w:p w14:paraId="656BF1AE" w14:textId="77777777" w:rsidR="00443E2F" w:rsidRPr="00443E2F" w:rsidRDefault="00443E2F">
      <w:pPr>
        <w:rPr>
          <w:rFonts w:cstheme="minorHAnsi"/>
          <w:sz w:val="24"/>
          <w:szCs w:val="24"/>
        </w:rPr>
      </w:pPr>
    </w:p>
    <w:sectPr w:rsidR="00443E2F" w:rsidRPr="00443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6E0C"/>
    <w:multiLevelType w:val="hybridMultilevel"/>
    <w:tmpl w:val="05224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47A86"/>
    <w:multiLevelType w:val="hybridMultilevel"/>
    <w:tmpl w:val="4FD2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33EB3"/>
    <w:multiLevelType w:val="hybridMultilevel"/>
    <w:tmpl w:val="312A7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C7A3A"/>
    <w:multiLevelType w:val="hybridMultilevel"/>
    <w:tmpl w:val="B15C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51ACE"/>
    <w:multiLevelType w:val="hybridMultilevel"/>
    <w:tmpl w:val="F5AA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626AB"/>
    <w:multiLevelType w:val="hybridMultilevel"/>
    <w:tmpl w:val="4F3E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C33F1"/>
    <w:multiLevelType w:val="hybridMultilevel"/>
    <w:tmpl w:val="DE3A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72BA8"/>
    <w:multiLevelType w:val="hybridMultilevel"/>
    <w:tmpl w:val="2594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B07EAA"/>
    <w:multiLevelType w:val="hybridMultilevel"/>
    <w:tmpl w:val="3990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0"/>
  </w:num>
  <w:num w:numId="5">
    <w:abstractNumId w:val="7"/>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39A"/>
    <w:rsid w:val="0018639A"/>
    <w:rsid w:val="00443E2F"/>
    <w:rsid w:val="006D041A"/>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3D50"/>
  <w15:chartTrackingRefBased/>
  <w15:docId w15:val="{17C8A5B3-1AD7-4D11-B268-2B824E07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63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43E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43E2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43E2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639A"/>
    <w:rPr>
      <w:rFonts w:ascii="Times New Roman" w:eastAsia="Times New Roman" w:hAnsi="Times New Roman" w:cs="Times New Roman"/>
      <w:b/>
      <w:bCs/>
      <w:sz w:val="36"/>
      <w:szCs w:val="36"/>
    </w:rPr>
  </w:style>
  <w:style w:type="character" w:customStyle="1" w:styleId="courseoutlinetitle">
    <w:name w:val="courseoutline_title"/>
    <w:basedOn w:val="DefaultParagraphFont"/>
    <w:rsid w:val="0018639A"/>
  </w:style>
  <w:style w:type="paragraph" w:customStyle="1" w:styleId="courseoutlinetext">
    <w:name w:val="courseoutline_text"/>
    <w:basedOn w:val="Normal"/>
    <w:rsid w:val="001863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outlineoutlinetitle">
    <w:name w:val="courseoutline_outlinetitle"/>
    <w:basedOn w:val="Normal"/>
    <w:rsid w:val="001863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639A"/>
    <w:rPr>
      <w:i/>
      <w:iCs/>
    </w:rPr>
  </w:style>
  <w:style w:type="paragraph" w:customStyle="1" w:styleId="courseoutlineoutlinetext">
    <w:name w:val="courseoutline_outlinetext"/>
    <w:basedOn w:val="Normal"/>
    <w:rsid w:val="001863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43E2F"/>
    <w:rPr>
      <w:rFonts w:asciiTheme="majorHAnsi" w:eastAsiaTheme="majorEastAsia" w:hAnsiTheme="majorHAnsi" w:cstheme="majorBidi"/>
      <w:color w:val="1F3763" w:themeColor="accent1" w:themeShade="7F"/>
      <w:sz w:val="24"/>
      <w:szCs w:val="24"/>
    </w:rPr>
  </w:style>
  <w:style w:type="paragraph" w:customStyle="1" w:styleId="ng-binding">
    <w:name w:val="ng-binding"/>
    <w:basedOn w:val="Normal"/>
    <w:rsid w:val="00443E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3E2F"/>
    <w:rPr>
      <w:color w:val="0000FF"/>
      <w:u w:val="single"/>
    </w:rPr>
  </w:style>
  <w:style w:type="character" w:customStyle="1" w:styleId="Heading5Char">
    <w:name w:val="Heading 5 Char"/>
    <w:basedOn w:val="DefaultParagraphFont"/>
    <w:link w:val="Heading5"/>
    <w:uiPriority w:val="9"/>
    <w:semiHidden/>
    <w:rsid w:val="00443E2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43E2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631799">
      <w:bodyDiv w:val="1"/>
      <w:marLeft w:val="0"/>
      <w:marRight w:val="0"/>
      <w:marTop w:val="0"/>
      <w:marBottom w:val="0"/>
      <w:divBdr>
        <w:top w:val="none" w:sz="0" w:space="0" w:color="auto"/>
        <w:left w:val="none" w:sz="0" w:space="0" w:color="auto"/>
        <w:bottom w:val="none" w:sz="0" w:space="0" w:color="auto"/>
        <w:right w:val="none" w:sz="0" w:space="0" w:color="auto"/>
      </w:divBdr>
      <w:divsChild>
        <w:div w:id="1085690606">
          <w:marLeft w:val="0"/>
          <w:marRight w:val="0"/>
          <w:marTop w:val="0"/>
          <w:marBottom w:val="0"/>
          <w:divBdr>
            <w:top w:val="none" w:sz="0" w:space="0" w:color="auto"/>
            <w:left w:val="none" w:sz="0" w:space="0" w:color="auto"/>
            <w:bottom w:val="none" w:sz="0" w:space="0" w:color="auto"/>
            <w:right w:val="none" w:sz="0" w:space="0" w:color="auto"/>
          </w:divBdr>
        </w:div>
        <w:div w:id="437675225">
          <w:marLeft w:val="0"/>
          <w:marRight w:val="0"/>
          <w:marTop w:val="0"/>
          <w:marBottom w:val="0"/>
          <w:divBdr>
            <w:top w:val="none" w:sz="0" w:space="0" w:color="auto"/>
            <w:left w:val="none" w:sz="0" w:space="0" w:color="auto"/>
            <w:bottom w:val="none" w:sz="0" w:space="0" w:color="auto"/>
            <w:right w:val="none" w:sz="0" w:space="0" w:color="auto"/>
          </w:divBdr>
        </w:div>
      </w:divsChild>
    </w:div>
    <w:div w:id="867916415">
      <w:bodyDiv w:val="1"/>
      <w:marLeft w:val="0"/>
      <w:marRight w:val="0"/>
      <w:marTop w:val="0"/>
      <w:marBottom w:val="0"/>
      <w:divBdr>
        <w:top w:val="none" w:sz="0" w:space="0" w:color="auto"/>
        <w:left w:val="none" w:sz="0" w:space="0" w:color="auto"/>
        <w:bottom w:val="none" w:sz="0" w:space="0" w:color="auto"/>
        <w:right w:val="none" w:sz="0" w:space="0" w:color="auto"/>
      </w:divBdr>
      <w:divsChild>
        <w:div w:id="1630165939">
          <w:marLeft w:val="0"/>
          <w:marRight w:val="0"/>
          <w:marTop w:val="450"/>
          <w:marBottom w:val="375"/>
          <w:divBdr>
            <w:top w:val="none" w:sz="0" w:space="0" w:color="auto"/>
            <w:left w:val="none" w:sz="0" w:space="0" w:color="auto"/>
            <w:bottom w:val="none" w:sz="0" w:space="0" w:color="auto"/>
            <w:right w:val="none" w:sz="0" w:space="0" w:color="auto"/>
          </w:divBdr>
        </w:div>
        <w:div w:id="1918637686">
          <w:marLeft w:val="0"/>
          <w:marRight w:val="0"/>
          <w:marTop w:val="0"/>
          <w:marBottom w:val="0"/>
          <w:divBdr>
            <w:top w:val="none" w:sz="0" w:space="0" w:color="auto"/>
            <w:left w:val="none" w:sz="0" w:space="0" w:color="auto"/>
            <w:bottom w:val="none" w:sz="0" w:space="0" w:color="auto"/>
            <w:right w:val="none" w:sz="0" w:space="0" w:color="auto"/>
          </w:divBdr>
        </w:div>
        <w:div w:id="807674516">
          <w:marLeft w:val="0"/>
          <w:marRight w:val="0"/>
          <w:marTop w:val="0"/>
          <w:marBottom w:val="0"/>
          <w:divBdr>
            <w:top w:val="none" w:sz="0" w:space="0" w:color="auto"/>
            <w:left w:val="none" w:sz="0" w:space="0" w:color="auto"/>
            <w:bottom w:val="none" w:sz="0" w:space="0" w:color="auto"/>
            <w:right w:val="none" w:sz="0" w:space="0" w:color="auto"/>
          </w:divBdr>
        </w:div>
        <w:div w:id="569074809">
          <w:marLeft w:val="0"/>
          <w:marRight w:val="0"/>
          <w:marTop w:val="0"/>
          <w:marBottom w:val="0"/>
          <w:divBdr>
            <w:top w:val="none" w:sz="0" w:space="0" w:color="auto"/>
            <w:left w:val="none" w:sz="0" w:space="0" w:color="auto"/>
            <w:bottom w:val="none" w:sz="0" w:space="0" w:color="auto"/>
            <w:right w:val="none" w:sz="0" w:space="0" w:color="auto"/>
          </w:divBdr>
        </w:div>
        <w:div w:id="217590763">
          <w:marLeft w:val="0"/>
          <w:marRight w:val="0"/>
          <w:marTop w:val="0"/>
          <w:marBottom w:val="0"/>
          <w:divBdr>
            <w:top w:val="none" w:sz="0" w:space="0" w:color="auto"/>
            <w:left w:val="none" w:sz="0" w:space="0" w:color="auto"/>
            <w:bottom w:val="none" w:sz="0" w:space="0" w:color="auto"/>
            <w:right w:val="none" w:sz="0" w:space="0" w:color="auto"/>
          </w:divBdr>
        </w:div>
        <w:div w:id="1778866820">
          <w:marLeft w:val="0"/>
          <w:marRight w:val="0"/>
          <w:marTop w:val="0"/>
          <w:marBottom w:val="0"/>
          <w:divBdr>
            <w:top w:val="none" w:sz="0" w:space="0" w:color="auto"/>
            <w:left w:val="none" w:sz="0" w:space="0" w:color="auto"/>
            <w:bottom w:val="none" w:sz="0" w:space="0" w:color="auto"/>
            <w:right w:val="none" w:sz="0" w:space="0" w:color="auto"/>
          </w:divBdr>
        </w:div>
        <w:div w:id="655454538">
          <w:marLeft w:val="0"/>
          <w:marRight w:val="0"/>
          <w:marTop w:val="0"/>
          <w:marBottom w:val="0"/>
          <w:divBdr>
            <w:top w:val="none" w:sz="0" w:space="0" w:color="auto"/>
            <w:left w:val="none" w:sz="0" w:space="0" w:color="auto"/>
            <w:bottom w:val="none" w:sz="0" w:space="0" w:color="auto"/>
            <w:right w:val="none" w:sz="0" w:space="0" w:color="auto"/>
          </w:divBdr>
        </w:div>
        <w:div w:id="1514612294">
          <w:marLeft w:val="0"/>
          <w:marRight w:val="0"/>
          <w:marTop w:val="0"/>
          <w:marBottom w:val="0"/>
          <w:divBdr>
            <w:top w:val="none" w:sz="0" w:space="0" w:color="auto"/>
            <w:left w:val="none" w:sz="0" w:space="0" w:color="auto"/>
            <w:bottom w:val="none" w:sz="0" w:space="0" w:color="auto"/>
            <w:right w:val="none" w:sz="0" w:space="0" w:color="auto"/>
          </w:divBdr>
        </w:div>
        <w:div w:id="1392461041">
          <w:marLeft w:val="0"/>
          <w:marRight w:val="0"/>
          <w:marTop w:val="0"/>
          <w:marBottom w:val="0"/>
          <w:divBdr>
            <w:top w:val="none" w:sz="0" w:space="0" w:color="auto"/>
            <w:left w:val="none" w:sz="0" w:space="0" w:color="auto"/>
            <w:bottom w:val="none" w:sz="0" w:space="0" w:color="auto"/>
            <w:right w:val="none" w:sz="0" w:space="0" w:color="auto"/>
          </w:divBdr>
        </w:div>
        <w:div w:id="2077120159">
          <w:marLeft w:val="0"/>
          <w:marRight w:val="0"/>
          <w:marTop w:val="0"/>
          <w:marBottom w:val="0"/>
          <w:divBdr>
            <w:top w:val="none" w:sz="0" w:space="0" w:color="auto"/>
            <w:left w:val="none" w:sz="0" w:space="0" w:color="auto"/>
            <w:bottom w:val="none" w:sz="0" w:space="0" w:color="auto"/>
            <w:right w:val="none" w:sz="0" w:space="0" w:color="auto"/>
          </w:divBdr>
        </w:div>
        <w:div w:id="820344858">
          <w:marLeft w:val="0"/>
          <w:marRight w:val="0"/>
          <w:marTop w:val="0"/>
          <w:marBottom w:val="0"/>
          <w:divBdr>
            <w:top w:val="none" w:sz="0" w:space="0" w:color="auto"/>
            <w:left w:val="none" w:sz="0" w:space="0" w:color="auto"/>
            <w:bottom w:val="none" w:sz="0" w:space="0" w:color="auto"/>
            <w:right w:val="none" w:sz="0" w:space="0" w:color="auto"/>
          </w:divBdr>
        </w:div>
        <w:div w:id="406924055">
          <w:marLeft w:val="0"/>
          <w:marRight w:val="0"/>
          <w:marTop w:val="0"/>
          <w:marBottom w:val="0"/>
          <w:divBdr>
            <w:top w:val="none" w:sz="0" w:space="0" w:color="auto"/>
            <w:left w:val="none" w:sz="0" w:space="0" w:color="auto"/>
            <w:bottom w:val="none" w:sz="0" w:space="0" w:color="auto"/>
            <w:right w:val="none" w:sz="0" w:space="0" w:color="auto"/>
          </w:divBdr>
          <w:divsChild>
            <w:div w:id="696925796">
              <w:marLeft w:val="0"/>
              <w:marRight w:val="0"/>
              <w:marTop w:val="450"/>
              <w:marBottom w:val="375"/>
              <w:divBdr>
                <w:top w:val="none" w:sz="0" w:space="0" w:color="auto"/>
                <w:left w:val="none" w:sz="0" w:space="0" w:color="auto"/>
                <w:bottom w:val="none" w:sz="0" w:space="0" w:color="auto"/>
                <w:right w:val="none" w:sz="0" w:space="0" w:color="auto"/>
              </w:divBdr>
            </w:div>
          </w:divsChild>
        </w:div>
        <w:div w:id="458497591">
          <w:marLeft w:val="0"/>
          <w:marRight w:val="0"/>
          <w:marTop w:val="0"/>
          <w:marBottom w:val="0"/>
          <w:divBdr>
            <w:top w:val="none" w:sz="0" w:space="0" w:color="auto"/>
            <w:left w:val="none" w:sz="0" w:space="0" w:color="auto"/>
            <w:bottom w:val="none" w:sz="0" w:space="0" w:color="auto"/>
            <w:right w:val="none" w:sz="0" w:space="0" w:color="auto"/>
          </w:divBdr>
        </w:div>
      </w:divsChild>
    </w:div>
    <w:div w:id="1138186359">
      <w:bodyDiv w:val="1"/>
      <w:marLeft w:val="0"/>
      <w:marRight w:val="0"/>
      <w:marTop w:val="0"/>
      <w:marBottom w:val="0"/>
      <w:divBdr>
        <w:top w:val="none" w:sz="0" w:space="0" w:color="auto"/>
        <w:left w:val="none" w:sz="0" w:space="0" w:color="auto"/>
        <w:bottom w:val="none" w:sz="0" w:space="0" w:color="auto"/>
        <w:right w:val="none" w:sz="0" w:space="0" w:color="auto"/>
      </w:divBdr>
      <w:divsChild>
        <w:div w:id="1441145756">
          <w:marLeft w:val="0"/>
          <w:marRight w:val="0"/>
          <w:marTop w:val="0"/>
          <w:marBottom w:val="0"/>
          <w:divBdr>
            <w:top w:val="none" w:sz="0" w:space="0" w:color="auto"/>
            <w:left w:val="none" w:sz="0" w:space="0" w:color="auto"/>
            <w:bottom w:val="none" w:sz="0" w:space="0" w:color="auto"/>
            <w:right w:val="none" w:sz="0" w:space="0" w:color="auto"/>
          </w:divBdr>
          <w:divsChild>
            <w:div w:id="642808240">
              <w:marLeft w:val="0"/>
              <w:marRight w:val="0"/>
              <w:marTop w:val="450"/>
              <w:marBottom w:val="375"/>
              <w:divBdr>
                <w:top w:val="none" w:sz="0" w:space="0" w:color="auto"/>
                <w:left w:val="none" w:sz="0" w:space="0" w:color="auto"/>
                <w:bottom w:val="none" w:sz="0" w:space="0" w:color="auto"/>
                <w:right w:val="none" w:sz="0" w:space="0" w:color="auto"/>
              </w:divBdr>
            </w:div>
            <w:div w:id="1964922418">
              <w:marLeft w:val="0"/>
              <w:marRight w:val="0"/>
              <w:marTop w:val="0"/>
              <w:marBottom w:val="0"/>
              <w:divBdr>
                <w:top w:val="none" w:sz="0" w:space="0" w:color="auto"/>
                <w:left w:val="none" w:sz="0" w:space="0" w:color="auto"/>
                <w:bottom w:val="none" w:sz="0" w:space="0" w:color="auto"/>
                <w:right w:val="none" w:sz="0" w:space="0" w:color="auto"/>
              </w:divBdr>
            </w:div>
          </w:divsChild>
        </w:div>
        <w:div w:id="210965093">
          <w:marLeft w:val="0"/>
          <w:marRight w:val="0"/>
          <w:marTop w:val="0"/>
          <w:marBottom w:val="0"/>
          <w:divBdr>
            <w:top w:val="none" w:sz="0" w:space="0" w:color="auto"/>
            <w:left w:val="none" w:sz="0" w:space="0" w:color="auto"/>
            <w:bottom w:val="none" w:sz="0" w:space="0" w:color="auto"/>
            <w:right w:val="none" w:sz="0" w:space="0" w:color="auto"/>
          </w:divBdr>
          <w:divsChild>
            <w:div w:id="441385877">
              <w:marLeft w:val="0"/>
              <w:marRight w:val="0"/>
              <w:marTop w:val="450"/>
              <w:marBottom w:val="375"/>
              <w:divBdr>
                <w:top w:val="none" w:sz="0" w:space="0" w:color="auto"/>
                <w:left w:val="none" w:sz="0" w:space="0" w:color="auto"/>
                <w:bottom w:val="none" w:sz="0" w:space="0" w:color="auto"/>
                <w:right w:val="none" w:sz="0" w:space="0" w:color="auto"/>
              </w:divBdr>
            </w:div>
            <w:div w:id="1863131531">
              <w:marLeft w:val="0"/>
              <w:marRight w:val="0"/>
              <w:marTop w:val="0"/>
              <w:marBottom w:val="0"/>
              <w:divBdr>
                <w:top w:val="none" w:sz="0" w:space="0" w:color="auto"/>
                <w:left w:val="none" w:sz="0" w:space="0" w:color="auto"/>
                <w:bottom w:val="none" w:sz="0" w:space="0" w:color="auto"/>
                <w:right w:val="none" w:sz="0" w:space="0" w:color="auto"/>
              </w:divBdr>
              <w:divsChild>
                <w:div w:id="2026787645">
                  <w:marLeft w:val="0"/>
                  <w:marRight w:val="0"/>
                  <w:marTop w:val="0"/>
                  <w:marBottom w:val="0"/>
                  <w:divBdr>
                    <w:top w:val="none" w:sz="0" w:space="0" w:color="auto"/>
                    <w:left w:val="none" w:sz="0" w:space="0" w:color="auto"/>
                    <w:bottom w:val="none" w:sz="0" w:space="0" w:color="auto"/>
                    <w:right w:val="none" w:sz="0" w:space="0" w:color="auto"/>
                  </w:divBdr>
                </w:div>
              </w:divsChild>
            </w:div>
            <w:div w:id="1521117614">
              <w:marLeft w:val="0"/>
              <w:marRight w:val="0"/>
              <w:marTop w:val="0"/>
              <w:marBottom w:val="0"/>
              <w:divBdr>
                <w:top w:val="none" w:sz="0" w:space="0" w:color="auto"/>
                <w:left w:val="none" w:sz="0" w:space="0" w:color="auto"/>
                <w:bottom w:val="none" w:sz="0" w:space="0" w:color="auto"/>
                <w:right w:val="none" w:sz="0" w:space="0" w:color="auto"/>
              </w:divBdr>
              <w:divsChild>
                <w:div w:id="1352223041">
                  <w:marLeft w:val="0"/>
                  <w:marRight w:val="0"/>
                  <w:marTop w:val="0"/>
                  <w:marBottom w:val="0"/>
                  <w:divBdr>
                    <w:top w:val="none" w:sz="0" w:space="0" w:color="auto"/>
                    <w:left w:val="none" w:sz="0" w:space="0" w:color="auto"/>
                    <w:bottom w:val="none" w:sz="0" w:space="0" w:color="auto"/>
                    <w:right w:val="none" w:sz="0" w:space="0" w:color="auto"/>
                  </w:divBdr>
                </w:div>
              </w:divsChild>
            </w:div>
            <w:div w:id="958680130">
              <w:marLeft w:val="0"/>
              <w:marRight w:val="0"/>
              <w:marTop w:val="0"/>
              <w:marBottom w:val="0"/>
              <w:divBdr>
                <w:top w:val="none" w:sz="0" w:space="0" w:color="auto"/>
                <w:left w:val="none" w:sz="0" w:space="0" w:color="auto"/>
                <w:bottom w:val="none" w:sz="0" w:space="0" w:color="auto"/>
                <w:right w:val="none" w:sz="0" w:space="0" w:color="auto"/>
              </w:divBdr>
              <w:divsChild>
                <w:div w:id="16274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2019-08-26T23:09:00Z</dcterms:created>
  <dcterms:modified xsi:type="dcterms:W3CDTF">2019-08-26T23:09:00Z</dcterms:modified>
</cp:coreProperties>
</file>