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573EB" w14:textId="5EC10F8E" w:rsidR="0094314B" w:rsidRDefault="00D42311" w:rsidP="0024785A">
      <w:pPr>
        <w:pStyle w:val="NoSpacing"/>
        <w:rPr>
          <w:b/>
          <w:sz w:val="32"/>
          <w:szCs w:val="32"/>
        </w:rPr>
      </w:pPr>
      <w:bookmarkStart w:id="0" w:name="_GoBack"/>
      <w:bookmarkEnd w:id="0"/>
      <w:r w:rsidRPr="0024785A">
        <w:rPr>
          <w:b/>
          <w:sz w:val="32"/>
          <w:szCs w:val="32"/>
        </w:rPr>
        <w:t>Managing Across the Lifecycle (MALC)</w:t>
      </w:r>
    </w:p>
    <w:p w14:paraId="2F7E9A6C" w14:textId="26F6E0ED" w:rsidR="0024785A" w:rsidRDefault="0024785A" w:rsidP="0024785A">
      <w:pPr>
        <w:pStyle w:val="NoSpacing"/>
        <w:rPr>
          <w:b/>
          <w:sz w:val="32"/>
          <w:szCs w:val="32"/>
        </w:rPr>
      </w:pPr>
    </w:p>
    <w:p w14:paraId="681FA6B5" w14:textId="6F860745" w:rsidR="0024785A" w:rsidRPr="0024785A" w:rsidRDefault="0024785A" w:rsidP="0024785A">
      <w:pPr>
        <w:pStyle w:val="NoSpacing"/>
        <w:rPr>
          <w:b/>
          <w:sz w:val="24"/>
          <w:szCs w:val="24"/>
        </w:rPr>
      </w:pPr>
      <w:r w:rsidRPr="0024785A">
        <w:rPr>
          <w:b/>
          <w:sz w:val="24"/>
          <w:szCs w:val="24"/>
        </w:rPr>
        <w:t>5 Day</w:t>
      </w:r>
    </w:p>
    <w:p w14:paraId="583CE09A" w14:textId="77777777" w:rsidR="00073A76" w:rsidRDefault="00073A76" w:rsidP="00073A76">
      <w:pPr>
        <w:pStyle w:val="NoSpacing"/>
      </w:pPr>
    </w:p>
    <w:p w14:paraId="328152CE" w14:textId="77777777" w:rsidR="00C948A7" w:rsidRDefault="00C948A7" w:rsidP="00C948A7">
      <w:pPr>
        <w:pStyle w:val="NoSpacing"/>
        <w:rPr>
          <w:b/>
          <w:lang w:val="en-US"/>
        </w:rPr>
      </w:pPr>
      <w:r>
        <w:rPr>
          <w:b/>
        </w:rPr>
        <w:t>Course Description</w:t>
      </w:r>
    </w:p>
    <w:p w14:paraId="26528107" w14:textId="77777777" w:rsidR="00F427FE" w:rsidRDefault="00D42311" w:rsidP="00073A76">
      <w:pPr>
        <w:pStyle w:val="NoSpacing"/>
        <w:rPr>
          <w:lang w:val="en-US"/>
        </w:rPr>
      </w:pPr>
      <w:r w:rsidRPr="00D42311">
        <w:rPr>
          <w:lang w:val="en-US"/>
        </w:rPr>
        <w:t xml:space="preserve">This 5-day course </w:t>
      </w:r>
      <w:r w:rsidR="00F427FE">
        <w:rPr>
          <w:lang w:val="en-US"/>
        </w:rPr>
        <w:t>engages</w:t>
      </w:r>
      <w:r w:rsidRPr="00D42311">
        <w:rPr>
          <w:lang w:val="en-US"/>
        </w:rPr>
        <w:t xml:space="preserve"> learners in the contents of the ITIL publications, focusing on business, management and supervisory objectives, purpose, processes, functions and activities, and on the interfaces and interactions between the processes covered in the Service Lifecycle. </w:t>
      </w:r>
    </w:p>
    <w:p w14:paraId="462CBB5D" w14:textId="77777777" w:rsidR="00F427FE" w:rsidRDefault="00F427FE" w:rsidP="00073A76">
      <w:pPr>
        <w:pStyle w:val="NoSpacing"/>
        <w:rPr>
          <w:lang w:val="en-US"/>
        </w:rPr>
      </w:pPr>
    </w:p>
    <w:p w14:paraId="3D1CC61D" w14:textId="77777777" w:rsidR="00D42311" w:rsidRPr="00D42311" w:rsidRDefault="00F427FE" w:rsidP="00073A76">
      <w:pPr>
        <w:pStyle w:val="NoSpacing"/>
        <w:rPr>
          <w:lang w:val="en-US"/>
        </w:rPr>
      </w:pPr>
      <w:r w:rsidRPr="00D42311">
        <w:rPr>
          <w:lang w:val="en-US"/>
        </w:rPr>
        <w:t xml:space="preserve">The Managing Across the Lifecycle Certificate is the final module of the Service Lifecycle and/or Service Capability Intermediate courses that leads to the ITIL® Expert in IT Service Management recognition. </w:t>
      </w:r>
      <w:r w:rsidR="00D42311" w:rsidRPr="00D42311">
        <w:rPr>
          <w:lang w:val="en-US"/>
        </w:rPr>
        <w:t>This course is designed using an engaging scenario-based approach to learning the core disciplines of the ITIL best practice and positions the student to successfully complete the associated exam.</w:t>
      </w:r>
    </w:p>
    <w:p w14:paraId="13E90C85" w14:textId="77777777" w:rsidR="00C948A7" w:rsidRDefault="00C948A7" w:rsidP="00C948A7">
      <w:pPr>
        <w:pStyle w:val="NoSpacing"/>
        <w:rPr>
          <w:b/>
        </w:rPr>
      </w:pPr>
    </w:p>
    <w:p w14:paraId="6E9216D1" w14:textId="77777777" w:rsidR="00C948A7" w:rsidRDefault="00C948A7" w:rsidP="00C948A7">
      <w:pPr>
        <w:pStyle w:val="NoSpacing"/>
        <w:rPr>
          <w:b/>
          <w:lang w:val="en-US"/>
        </w:rPr>
      </w:pPr>
      <w:r>
        <w:rPr>
          <w:b/>
        </w:rPr>
        <w:t>Course Objectives</w:t>
      </w:r>
    </w:p>
    <w:p w14:paraId="75823B38" w14:textId="77777777" w:rsidR="00D42311" w:rsidRPr="00D42311" w:rsidRDefault="00D42311" w:rsidP="00073A76">
      <w:pPr>
        <w:pStyle w:val="NoSpacing"/>
        <w:rPr>
          <w:lang w:val="en-US"/>
        </w:rPr>
      </w:pPr>
      <w:r w:rsidRPr="00D42311">
        <w:rPr>
          <w:lang w:val="en-US"/>
        </w:rPr>
        <w:t>At the end of this course, the learner will gain competencies in:</w:t>
      </w:r>
    </w:p>
    <w:p w14:paraId="2026D7BF" w14:textId="77777777" w:rsidR="00D42311" w:rsidRPr="00D42311" w:rsidRDefault="00D42311" w:rsidP="00C948A7">
      <w:pPr>
        <w:pStyle w:val="NoSpacing"/>
        <w:numPr>
          <w:ilvl w:val="0"/>
          <w:numId w:val="6"/>
        </w:numPr>
        <w:rPr>
          <w:lang w:val="en-US"/>
        </w:rPr>
      </w:pPr>
      <w:r w:rsidRPr="00D42311">
        <w:rPr>
          <w:lang w:val="en-US"/>
        </w:rPr>
        <w:t>Introduction to IT Service Management business and managerial issues</w:t>
      </w:r>
    </w:p>
    <w:p w14:paraId="0D2F6C5E" w14:textId="77777777" w:rsidR="00D42311" w:rsidRPr="00D42311" w:rsidRDefault="00D42311" w:rsidP="00C948A7">
      <w:pPr>
        <w:pStyle w:val="NoSpacing"/>
        <w:numPr>
          <w:ilvl w:val="0"/>
          <w:numId w:val="6"/>
        </w:numPr>
        <w:rPr>
          <w:lang w:val="en-US"/>
        </w:rPr>
      </w:pPr>
      <w:r w:rsidRPr="00D42311">
        <w:rPr>
          <w:lang w:val="en-US"/>
        </w:rPr>
        <w:t>Managing the planning and implementation of IT Service Management</w:t>
      </w:r>
    </w:p>
    <w:p w14:paraId="6F5D0B8A" w14:textId="77777777" w:rsidR="00D42311" w:rsidRPr="00D42311" w:rsidRDefault="00D42311" w:rsidP="00C948A7">
      <w:pPr>
        <w:pStyle w:val="NoSpacing"/>
        <w:numPr>
          <w:ilvl w:val="0"/>
          <w:numId w:val="6"/>
        </w:numPr>
        <w:rPr>
          <w:lang w:val="en-US"/>
        </w:rPr>
      </w:pPr>
      <w:r w:rsidRPr="00D42311">
        <w:rPr>
          <w:lang w:val="en-US"/>
        </w:rPr>
        <w:t>Management of strategic change</w:t>
      </w:r>
    </w:p>
    <w:p w14:paraId="5F90B294" w14:textId="77777777" w:rsidR="00D42311" w:rsidRPr="00D42311" w:rsidRDefault="00D42311" w:rsidP="00C948A7">
      <w:pPr>
        <w:pStyle w:val="NoSpacing"/>
        <w:numPr>
          <w:ilvl w:val="0"/>
          <w:numId w:val="6"/>
        </w:numPr>
        <w:rPr>
          <w:lang w:val="en-US"/>
        </w:rPr>
      </w:pPr>
      <w:r w:rsidRPr="00D42311">
        <w:rPr>
          <w:lang w:val="en-US"/>
        </w:rPr>
        <w:t>Risk Management</w:t>
      </w:r>
    </w:p>
    <w:p w14:paraId="4D1FC4F0" w14:textId="77777777" w:rsidR="00D42311" w:rsidRPr="00D42311" w:rsidRDefault="00D42311" w:rsidP="00C948A7">
      <w:pPr>
        <w:pStyle w:val="NoSpacing"/>
        <w:numPr>
          <w:ilvl w:val="0"/>
          <w:numId w:val="6"/>
        </w:numPr>
        <w:rPr>
          <w:lang w:val="en-US"/>
        </w:rPr>
      </w:pPr>
      <w:r w:rsidRPr="00D42311">
        <w:rPr>
          <w:lang w:val="en-US"/>
        </w:rPr>
        <w:t>Understanding organizational challenges</w:t>
      </w:r>
    </w:p>
    <w:p w14:paraId="56D2F79D" w14:textId="77777777" w:rsidR="00D42311" w:rsidRPr="00D42311" w:rsidRDefault="00D42311" w:rsidP="00C948A7">
      <w:pPr>
        <w:pStyle w:val="NoSpacing"/>
        <w:numPr>
          <w:ilvl w:val="0"/>
          <w:numId w:val="6"/>
        </w:numPr>
        <w:rPr>
          <w:lang w:val="en-US"/>
        </w:rPr>
      </w:pPr>
      <w:r w:rsidRPr="00D42311">
        <w:rPr>
          <w:lang w:val="en-US"/>
        </w:rPr>
        <w:t>Service assessment</w:t>
      </w:r>
    </w:p>
    <w:p w14:paraId="7672265C" w14:textId="77777777" w:rsidR="00D42311" w:rsidRDefault="00D42311" w:rsidP="00C948A7">
      <w:pPr>
        <w:pStyle w:val="NoSpacing"/>
        <w:numPr>
          <w:ilvl w:val="0"/>
          <w:numId w:val="6"/>
        </w:numPr>
        <w:rPr>
          <w:lang w:val="en-US"/>
        </w:rPr>
      </w:pPr>
      <w:r w:rsidRPr="00D42311">
        <w:rPr>
          <w:lang w:val="en-US"/>
        </w:rPr>
        <w:t>Understanding complementary industry guidance</w:t>
      </w:r>
    </w:p>
    <w:p w14:paraId="14369FF2" w14:textId="77777777" w:rsidR="00C948A7" w:rsidRPr="00D42311" w:rsidRDefault="00C948A7" w:rsidP="00073A76">
      <w:pPr>
        <w:pStyle w:val="NoSpacing"/>
        <w:rPr>
          <w:lang w:val="en-US"/>
        </w:rPr>
      </w:pPr>
    </w:p>
    <w:p w14:paraId="0EA2B898" w14:textId="77777777" w:rsidR="00C948A7" w:rsidRDefault="00C948A7" w:rsidP="00C948A7">
      <w:pPr>
        <w:pStyle w:val="NoSpacing"/>
        <w:rPr>
          <w:b/>
          <w:lang w:val="en-US"/>
        </w:rPr>
      </w:pPr>
      <w:r>
        <w:rPr>
          <w:b/>
        </w:rPr>
        <w:t>Prerequisites</w:t>
      </w:r>
    </w:p>
    <w:p w14:paraId="1390631B" w14:textId="77777777" w:rsidR="00C948A7" w:rsidRDefault="00C948A7" w:rsidP="00C948A7">
      <w:pPr>
        <w:pStyle w:val="NoSpacing"/>
        <w:numPr>
          <w:ilvl w:val="0"/>
          <w:numId w:val="9"/>
        </w:numPr>
      </w:pPr>
      <w:r>
        <w:t>Candidates for this course must hold an ITIL Foundation Certificate</w:t>
      </w:r>
    </w:p>
    <w:p w14:paraId="2536CC04" w14:textId="77777777" w:rsidR="00C948A7" w:rsidRPr="00D42311" w:rsidRDefault="00C948A7" w:rsidP="00C948A7">
      <w:pPr>
        <w:pStyle w:val="NoSpacing"/>
        <w:numPr>
          <w:ilvl w:val="0"/>
          <w:numId w:val="9"/>
        </w:numPr>
        <w:rPr>
          <w:lang w:val="en-US"/>
        </w:rPr>
      </w:pPr>
      <w:r>
        <w:rPr>
          <w:lang w:val="en-US"/>
        </w:rPr>
        <w:t>H</w:t>
      </w:r>
      <w:r w:rsidRPr="00D42311">
        <w:rPr>
          <w:lang w:val="en-US"/>
        </w:rPr>
        <w:t>ave obtained a further 15 credits (a total of at least 17 credits) as a minimum from a balanced selection of ITIL Service Lifecycle or Service Capability qualifications</w:t>
      </w:r>
    </w:p>
    <w:p w14:paraId="423D7AB0" w14:textId="77777777" w:rsidR="00C948A7" w:rsidRDefault="00C948A7" w:rsidP="00C948A7">
      <w:pPr>
        <w:pStyle w:val="NoSpacing"/>
      </w:pPr>
    </w:p>
    <w:p w14:paraId="4B98857B" w14:textId="77777777" w:rsidR="00C948A7" w:rsidRDefault="00C948A7" w:rsidP="00C948A7">
      <w:pPr>
        <w:pStyle w:val="NoSpacing"/>
        <w:rPr>
          <w:b/>
        </w:rPr>
      </w:pPr>
    </w:p>
    <w:p w14:paraId="3545ADD4" w14:textId="77777777" w:rsidR="00C948A7" w:rsidRDefault="00C948A7" w:rsidP="00C948A7">
      <w:pPr>
        <w:pStyle w:val="NoSpacing"/>
        <w:rPr>
          <w:b/>
        </w:rPr>
      </w:pPr>
      <w:r>
        <w:rPr>
          <w:b/>
        </w:rPr>
        <w:t>About the Examination</w:t>
      </w:r>
    </w:p>
    <w:p w14:paraId="4D2A784E" w14:textId="77777777" w:rsidR="00C948A7" w:rsidRDefault="00C948A7" w:rsidP="00C948A7">
      <w:pPr>
        <w:pStyle w:val="NoSpacing"/>
        <w:numPr>
          <w:ilvl w:val="0"/>
          <w:numId w:val="7"/>
        </w:numPr>
      </w:pPr>
      <w:r>
        <w:t>The examination is included as part of this course.</w:t>
      </w:r>
    </w:p>
    <w:p w14:paraId="71561D74" w14:textId="77777777" w:rsidR="00C948A7" w:rsidRDefault="002D4D67" w:rsidP="00C948A7">
      <w:pPr>
        <w:pStyle w:val="NoSpacing"/>
        <w:numPr>
          <w:ilvl w:val="0"/>
          <w:numId w:val="7"/>
        </w:numPr>
      </w:pPr>
      <w:r>
        <w:t xml:space="preserve">The exam is </w:t>
      </w:r>
      <w:r w:rsidR="00C948A7">
        <w:t>closed book.</w:t>
      </w:r>
    </w:p>
    <w:p w14:paraId="0FB4D22C" w14:textId="77777777" w:rsidR="00C948A7" w:rsidRDefault="00C948A7" w:rsidP="00C948A7">
      <w:pPr>
        <w:pStyle w:val="NoSpacing"/>
        <w:numPr>
          <w:ilvl w:val="0"/>
          <w:numId w:val="7"/>
        </w:numPr>
      </w:pPr>
      <w:r>
        <w:t>The exam is ten (10) multiple choice questions.</w:t>
      </w:r>
    </w:p>
    <w:p w14:paraId="26EF8C2C" w14:textId="77777777" w:rsidR="00C948A7" w:rsidRDefault="00C948A7" w:rsidP="00C948A7">
      <w:pPr>
        <w:pStyle w:val="NoSpacing"/>
        <w:numPr>
          <w:ilvl w:val="0"/>
          <w:numId w:val="7"/>
        </w:numPr>
      </w:pPr>
      <w:r>
        <w:t>The exam lasts 120 minutes.</w:t>
      </w:r>
    </w:p>
    <w:p w14:paraId="4EE13193" w14:textId="77777777" w:rsidR="00C948A7" w:rsidRDefault="00C948A7" w:rsidP="00C948A7">
      <w:pPr>
        <w:pStyle w:val="NoSpacing"/>
        <w:numPr>
          <w:ilvl w:val="0"/>
          <w:numId w:val="7"/>
        </w:numPr>
      </w:pPr>
      <w:r>
        <w:t xml:space="preserve">The pass score is 70% </w:t>
      </w:r>
    </w:p>
    <w:p w14:paraId="3037BA15" w14:textId="77777777" w:rsidR="00C948A7" w:rsidRDefault="00C948A7" w:rsidP="00C948A7">
      <w:pPr>
        <w:pStyle w:val="NoSpacing"/>
      </w:pPr>
    </w:p>
    <w:p w14:paraId="64EA7DC3" w14:textId="77777777" w:rsidR="00C948A7" w:rsidRDefault="00C948A7" w:rsidP="00C948A7">
      <w:pPr>
        <w:pStyle w:val="NoSpacing"/>
        <w:rPr>
          <w:b/>
        </w:rPr>
      </w:pPr>
      <w:r>
        <w:rPr>
          <w:b/>
        </w:rPr>
        <w:t>Credits</w:t>
      </w:r>
    </w:p>
    <w:p w14:paraId="12E77C48" w14:textId="77777777" w:rsidR="00C948A7" w:rsidRDefault="00C948A7" w:rsidP="00C948A7">
      <w:pPr>
        <w:pStyle w:val="NoSpacing"/>
        <w:numPr>
          <w:ilvl w:val="0"/>
          <w:numId w:val="8"/>
        </w:numPr>
      </w:pPr>
      <w:r>
        <w:t xml:space="preserve">Upon successful passing of the exam, the student will be recognized with </w:t>
      </w:r>
      <w:r w:rsidR="00AB4130">
        <w:t>5</w:t>
      </w:r>
      <w:r>
        <w:t xml:space="preserve"> credits in the ITIL Qualification Scheme.</w:t>
      </w:r>
    </w:p>
    <w:p w14:paraId="559792D9" w14:textId="77777777" w:rsidR="00C948A7" w:rsidRDefault="00C948A7" w:rsidP="00C948A7">
      <w:pPr>
        <w:pStyle w:val="NoSpacing"/>
      </w:pPr>
    </w:p>
    <w:p w14:paraId="32E96D9E" w14:textId="77777777" w:rsidR="00D42311" w:rsidRDefault="00D42311" w:rsidP="00073A76">
      <w:pPr>
        <w:pStyle w:val="NoSpacing"/>
      </w:pPr>
    </w:p>
    <w:sectPr w:rsidR="00D4231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3635D"/>
    <w:multiLevelType w:val="hybridMultilevel"/>
    <w:tmpl w:val="521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32734F"/>
    <w:multiLevelType w:val="multilevel"/>
    <w:tmpl w:val="C9C4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90478"/>
    <w:multiLevelType w:val="multilevel"/>
    <w:tmpl w:val="1C38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53E50"/>
    <w:multiLevelType w:val="hybridMultilevel"/>
    <w:tmpl w:val="6244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FA449B"/>
    <w:multiLevelType w:val="multilevel"/>
    <w:tmpl w:val="499C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6D6882"/>
    <w:multiLevelType w:val="hybridMultilevel"/>
    <w:tmpl w:val="05D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E27A17"/>
    <w:multiLevelType w:val="multilevel"/>
    <w:tmpl w:val="49D0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01213C"/>
    <w:multiLevelType w:val="multilevel"/>
    <w:tmpl w:val="7E9C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E67AD"/>
    <w:multiLevelType w:val="hybridMultilevel"/>
    <w:tmpl w:val="3D58D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7"/>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11"/>
    <w:rsid w:val="00073A76"/>
    <w:rsid w:val="00104EC2"/>
    <w:rsid w:val="001C3BA0"/>
    <w:rsid w:val="0024785A"/>
    <w:rsid w:val="002D4D67"/>
    <w:rsid w:val="003201ED"/>
    <w:rsid w:val="00587D7D"/>
    <w:rsid w:val="005B21CD"/>
    <w:rsid w:val="005C3B51"/>
    <w:rsid w:val="005F1BD8"/>
    <w:rsid w:val="007C4208"/>
    <w:rsid w:val="00842012"/>
    <w:rsid w:val="008F6C3B"/>
    <w:rsid w:val="00AB4130"/>
    <w:rsid w:val="00C948A7"/>
    <w:rsid w:val="00D42311"/>
    <w:rsid w:val="00F427FE"/>
    <w:rsid w:val="00F8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04B5"/>
  <w15:chartTrackingRefBased/>
  <w15:docId w15:val="{64BF0421-974E-48F6-AE27-2F3CE54B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A7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09645">
      <w:bodyDiv w:val="1"/>
      <w:marLeft w:val="0"/>
      <w:marRight w:val="0"/>
      <w:marTop w:val="0"/>
      <w:marBottom w:val="0"/>
      <w:divBdr>
        <w:top w:val="none" w:sz="0" w:space="0" w:color="auto"/>
        <w:left w:val="none" w:sz="0" w:space="0" w:color="auto"/>
        <w:bottom w:val="none" w:sz="0" w:space="0" w:color="auto"/>
        <w:right w:val="none" w:sz="0" w:space="0" w:color="auto"/>
      </w:divBdr>
    </w:div>
    <w:div w:id="783187743">
      <w:bodyDiv w:val="1"/>
      <w:marLeft w:val="0"/>
      <w:marRight w:val="0"/>
      <w:marTop w:val="0"/>
      <w:marBottom w:val="0"/>
      <w:divBdr>
        <w:top w:val="none" w:sz="0" w:space="0" w:color="auto"/>
        <w:left w:val="none" w:sz="0" w:space="0" w:color="auto"/>
        <w:bottom w:val="none" w:sz="0" w:space="0" w:color="auto"/>
        <w:right w:val="none" w:sz="0" w:space="0" w:color="auto"/>
      </w:divBdr>
      <w:divsChild>
        <w:div w:id="781731893">
          <w:marLeft w:val="0"/>
          <w:marRight w:val="0"/>
          <w:marTop w:val="300"/>
          <w:marBottom w:val="0"/>
          <w:divBdr>
            <w:top w:val="none" w:sz="0" w:space="0" w:color="auto"/>
            <w:left w:val="none" w:sz="0" w:space="0" w:color="auto"/>
            <w:bottom w:val="none" w:sz="0" w:space="0" w:color="auto"/>
            <w:right w:val="none" w:sz="0" w:space="0" w:color="auto"/>
          </w:divBdr>
          <w:divsChild>
            <w:div w:id="1682128194">
              <w:marLeft w:val="0"/>
              <w:marRight w:val="0"/>
              <w:marTop w:val="0"/>
              <w:marBottom w:val="0"/>
              <w:divBdr>
                <w:top w:val="none" w:sz="0" w:space="0" w:color="auto"/>
                <w:left w:val="none" w:sz="0" w:space="0" w:color="auto"/>
                <w:bottom w:val="none" w:sz="0" w:space="0" w:color="auto"/>
                <w:right w:val="none" w:sz="0" w:space="0" w:color="auto"/>
              </w:divBdr>
              <w:divsChild>
                <w:div w:id="215818675">
                  <w:marLeft w:val="0"/>
                  <w:marRight w:val="0"/>
                  <w:marTop w:val="0"/>
                  <w:marBottom w:val="0"/>
                  <w:divBdr>
                    <w:top w:val="none" w:sz="0" w:space="0" w:color="auto"/>
                    <w:left w:val="none" w:sz="0" w:space="0" w:color="auto"/>
                    <w:bottom w:val="none" w:sz="0" w:space="0" w:color="auto"/>
                    <w:right w:val="none" w:sz="0" w:space="0" w:color="auto"/>
                  </w:divBdr>
                  <w:divsChild>
                    <w:div w:id="2062433479">
                      <w:marLeft w:val="0"/>
                      <w:marRight w:val="0"/>
                      <w:marTop w:val="0"/>
                      <w:marBottom w:val="0"/>
                      <w:divBdr>
                        <w:top w:val="none" w:sz="0" w:space="0" w:color="auto"/>
                        <w:left w:val="none" w:sz="0" w:space="0" w:color="auto"/>
                        <w:bottom w:val="none" w:sz="0" w:space="0" w:color="auto"/>
                        <w:right w:val="none" w:sz="0" w:space="0" w:color="auto"/>
                      </w:divBdr>
                    </w:div>
                    <w:div w:id="419831440">
                      <w:marLeft w:val="0"/>
                      <w:marRight w:val="0"/>
                      <w:marTop w:val="0"/>
                      <w:marBottom w:val="0"/>
                      <w:divBdr>
                        <w:top w:val="none" w:sz="0" w:space="0" w:color="auto"/>
                        <w:left w:val="none" w:sz="0" w:space="0" w:color="auto"/>
                        <w:bottom w:val="none" w:sz="0" w:space="0" w:color="auto"/>
                        <w:right w:val="none" w:sz="0" w:space="0" w:color="auto"/>
                      </w:divBdr>
                      <w:divsChild>
                        <w:div w:id="6576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79447">
          <w:marLeft w:val="0"/>
          <w:marRight w:val="0"/>
          <w:marTop w:val="300"/>
          <w:marBottom w:val="0"/>
          <w:divBdr>
            <w:top w:val="none" w:sz="0" w:space="0" w:color="auto"/>
            <w:left w:val="none" w:sz="0" w:space="0" w:color="auto"/>
            <w:bottom w:val="none" w:sz="0" w:space="0" w:color="auto"/>
            <w:right w:val="none" w:sz="0" w:space="0" w:color="auto"/>
          </w:divBdr>
          <w:divsChild>
            <w:div w:id="673997696">
              <w:marLeft w:val="0"/>
              <w:marRight w:val="0"/>
              <w:marTop w:val="0"/>
              <w:marBottom w:val="0"/>
              <w:divBdr>
                <w:top w:val="none" w:sz="0" w:space="0" w:color="auto"/>
                <w:left w:val="none" w:sz="0" w:space="0" w:color="auto"/>
                <w:bottom w:val="none" w:sz="0" w:space="0" w:color="auto"/>
                <w:right w:val="none" w:sz="0" w:space="0" w:color="auto"/>
              </w:divBdr>
              <w:divsChild>
                <w:div w:id="1643344595">
                  <w:marLeft w:val="0"/>
                  <w:marRight w:val="0"/>
                  <w:marTop w:val="0"/>
                  <w:marBottom w:val="0"/>
                  <w:divBdr>
                    <w:top w:val="none" w:sz="0" w:space="0" w:color="auto"/>
                    <w:left w:val="none" w:sz="0" w:space="0" w:color="auto"/>
                    <w:bottom w:val="none" w:sz="0" w:space="0" w:color="auto"/>
                    <w:right w:val="none" w:sz="0" w:space="0" w:color="auto"/>
                  </w:divBdr>
                  <w:divsChild>
                    <w:div w:id="1236553121">
                      <w:marLeft w:val="0"/>
                      <w:marRight w:val="0"/>
                      <w:marTop w:val="0"/>
                      <w:marBottom w:val="0"/>
                      <w:divBdr>
                        <w:top w:val="none" w:sz="0" w:space="0" w:color="auto"/>
                        <w:left w:val="none" w:sz="0" w:space="0" w:color="auto"/>
                        <w:bottom w:val="none" w:sz="0" w:space="0" w:color="auto"/>
                        <w:right w:val="none" w:sz="0" w:space="0" w:color="auto"/>
                      </w:divBdr>
                    </w:div>
                    <w:div w:id="1596863908">
                      <w:marLeft w:val="0"/>
                      <w:marRight w:val="0"/>
                      <w:marTop w:val="0"/>
                      <w:marBottom w:val="0"/>
                      <w:divBdr>
                        <w:top w:val="none" w:sz="0" w:space="0" w:color="auto"/>
                        <w:left w:val="none" w:sz="0" w:space="0" w:color="auto"/>
                        <w:bottom w:val="none" w:sz="0" w:space="0" w:color="auto"/>
                        <w:right w:val="none" w:sz="0" w:space="0" w:color="auto"/>
                      </w:divBdr>
                      <w:divsChild>
                        <w:div w:id="88764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730687">
      <w:bodyDiv w:val="1"/>
      <w:marLeft w:val="0"/>
      <w:marRight w:val="0"/>
      <w:marTop w:val="0"/>
      <w:marBottom w:val="0"/>
      <w:divBdr>
        <w:top w:val="none" w:sz="0" w:space="0" w:color="auto"/>
        <w:left w:val="none" w:sz="0" w:space="0" w:color="auto"/>
        <w:bottom w:val="none" w:sz="0" w:space="0" w:color="auto"/>
        <w:right w:val="none" w:sz="0" w:space="0" w:color="auto"/>
      </w:divBdr>
    </w:div>
    <w:div w:id="189854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John ORourke</cp:lastModifiedBy>
  <cp:revision>2</cp:revision>
  <dcterms:created xsi:type="dcterms:W3CDTF">2019-05-15T17:14:00Z</dcterms:created>
  <dcterms:modified xsi:type="dcterms:W3CDTF">2019-05-15T17:14:00Z</dcterms:modified>
</cp:coreProperties>
</file>